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30" w:type="dxa"/>
        <w:tblInd w:w="-567" w:type="dxa"/>
        <w:tblLook w:val="04A0" w:firstRow="1" w:lastRow="0" w:firstColumn="1" w:lastColumn="0" w:noHBand="0" w:noVBand="1"/>
      </w:tblPr>
      <w:tblGrid>
        <w:gridCol w:w="10565"/>
        <w:gridCol w:w="10565"/>
      </w:tblGrid>
      <w:tr w:rsidR="00573344" w:rsidRPr="00E91532" w14:paraId="672AC8C5" w14:textId="77777777" w:rsidTr="00C641A4">
        <w:trPr>
          <w:trHeight w:val="1771"/>
        </w:trPr>
        <w:tc>
          <w:tcPr>
            <w:tcW w:w="10565" w:type="dxa"/>
          </w:tcPr>
          <w:tbl>
            <w:tblPr>
              <w:tblpPr w:leftFromText="141" w:rightFromText="141" w:bottomFromText="200" w:horzAnchor="margin" w:tblpXSpec="center" w:tblpY="-207"/>
              <w:tblW w:w="10349" w:type="dxa"/>
              <w:tblLook w:val="04A0" w:firstRow="1" w:lastRow="0" w:firstColumn="1" w:lastColumn="0" w:noHBand="0" w:noVBand="1"/>
            </w:tblPr>
            <w:tblGrid>
              <w:gridCol w:w="5778"/>
              <w:gridCol w:w="4571"/>
            </w:tblGrid>
            <w:tr w:rsidR="00573344" w:rsidRPr="00404898" w14:paraId="4CE42654" w14:textId="77777777" w:rsidTr="00C641A4">
              <w:trPr>
                <w:trHeight w:val="653"/>
              </w:trPr>
              <w:tc>
                <w:tcPr>
                  <w:tcW w:w="5778" w:type="dxa"/>
                  <w:hideMark/>
                </w:tcPr>
                <w:p w14:paraId="194F3D27" w14:textId="098AF65F" w:rsidR="00573344" w:rsidRPr="001A0B6D" w:rsidRDefault="001A0B6D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bookmarkStart w:id="0" w:name="_Hlk66176862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</w:t>
                  </w:r>
                  <w:r w:rsidR="00573344"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MINISTERE DU PLAN, DE LA STATISQUE </w:t>
                  </w:r>
                </w:p>
                <w:p w14:paraId="785F9400" w14:textId="35672511" w:rsidR="00573344" w:rsidRPr="001A0B6D" w:rsidRDefault="001A0B6D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</w:t>
                  </w:r>
                  <w:r w:rsidR="0014645A">
                    <w:rPr>
                      <w:rFonts w:ascii="Arial Narrow" w:hAnsi="Arial Narrow"/>
                      <w:b/>
                      <w:sz w:val="26"/>
                      <w:szCs w:val="26"/>
                    </w:rPr>
                    <w:t>ET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</w:t>
                  </w:r>
                  <w:r w:rsidR="00573344"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DE L’INTEGRATION REGIONALE </w:t>
                  </w:r>
                </w:p>
                <w:p w14:paraId="05BDBD76" w14:textId="403395F3" w:rsidR="00573344" w:rsidRPr="001A0B6D" w:rsidRDefault="00573344" w:rsidP="00C641A4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        ------------------------------</w:t>
                  </w:r>
                </w:p>
                <w:p w14:paraId="5B1A1C47" w14:textId="32677EF5" w:rsidR="00573344" w:rsidRPr="001A0B6D" w:rsidRDefault="001A0B6D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                </w:t>
                  </w:r>
                  <w:r w:rsidR="00573344"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>CABINET</w:t>
                  </w:r>
                </w:p>
                <w:p w14:paraId="02703287" w14:textId="77777777" w:rsidR="00573344" w:rsidRDefault="001A0B6D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               --</w:t>
                  </w:r>
                  <w:r w:rsidR="00573344"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>-----------</w:t>
                  </w:r>
                </w:p>
                <w:p w14:paraId="68552201" w14:textId="77777777" w:rsidR="00195399" w:rsidRDefault="00195399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</w:p>
                <w:p w14:paraId="13BBA36A" w14:textId="254F2542" w:rsidR="00195399" w:rsidRPr="001A0B6D" w:rsidRDefault="00195399" w:rsidP="001A0B6D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71" w:type="dxa"/>
                  <w:hideMark/>
                </w:tcPr>
                <w:p w14:paraId="2078E842" w14:textId="143EFE8A" w:rsidR="00573344" w:rsidRPr="001A0B6D" w:rsidRDefault="00573344" w:rsidP="00C641A4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   </w:t>
                  </w:r>
                  <w:r w:rsid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</w:t>
                  </w: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>REPUBLIQUE DU CONGO</w:t>
                  </w:r>
                </w:p>
                <w:p w14:paraId="59730225" w14:textId="57CEAFF5" w:rsidR="00573344" w:rsidRPr="001A0B6D" w:rsidRDefault="00573344" w:rsidP="00C641A4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       </w:t>
                  </w:r>
                  <w:r w:rsid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</w:t>
                  </w: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>Unité* Travail* Progrès</w:t>
                  </w:r>
                </w:p>
                <w:p w14:paraId="2C261AF0" w14:textId="77777777" w:rsidR="00573344" w:rsidRPr="001A0B6D" w:rsidRDefault="00573344" w:rsidP="00C641A4">
                  <w:pPr>
                    <w:spacing w:after="0"/>
                    <w:ind w:left="1416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1A0B6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         ---------</w:t>
                  </w:r>
                </w:p>
              </w:tc>
            </w:tr>
          </w:tbl>
          <w:p w14:paraId="679F46BF" w14:textId="77777777" w:rsidR="00573344" w:rsidRDefault="00573344" w:rsidP="00C641A4"/>
        </w:tc>
        <w:tc>
          <w:tcPr>
            <w:tcW w:w="10565" w:type="dxa"/>
            <w:tcBorders>
              <w:left w:val="nil"/>
            </w:tcBorders>
          </w:tcPr>
          <w:tbl>
            <w:tblPr>
              <w:tblpPr w:leftFromText="141" w:rightFromText="141" w:bottomFromText="200" w:horzAnchor="margin" w:tblpXSpec="center" w:tblpY="-207"/>
              <w:tblW w:w="10349" w:type="dxa"/>
              <w:tblLook w:val="04A0" w:firstRow="1" w:lastRow="0" w:firstColumn="1" w:lastColumn="0" w:noHBand="0" w:noVBand="1"/>
            </w:tblPr>
            <w:tblGrid>
              <w:gridCol w:w="5778"/>
              <w:gridCol w:w="4571"/>
            </w:tblGrid>
            <w:tr w:rsidR="00573344" w:rsidRPr="00404898" w14:paraId="5F64A216" w14:textId="77777777" w:rsidTr="00C641A4">
              <w:trPr>
                <w:trHeight w:val="653"/>
              </w:trPr>
              <w:tc>
                <w:tcPr>
                  <w:tcW w:w="5778" w:type="dxa"/>
                </w:tcPr>
                <w:p w14:paraId="6469EC3E" w14:textId="77777777" w:rsidR="00573344" w:rsidRPr="00404898" w:rsidRDefault="00573344" w:rsidP="00C641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71" w:type="dxa"/>
                </w:tcPr>
                <w:p w14:paraId="4E990514" w14:textId="77777777" w:rsidR="00573344" w:rsidRPr="00404898" w:rsidRDefault="00573344" w:rsidP="00C641A4">
                  <w:pPr>
                    <w:spacing w:after="0"/>
                    <w:ind w:left="1416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32AB0D52" w14:textId="77777777" w:rsidR="00573344" w:rsidRDefault="00573344" w:rsidP="00C641A4"/>
        </w:tc>
      </w:tr>
    </w:tbl>
    <w:bookmarkEnd w:id="0"/>
    <w:p w14:paraId="51154D03" w14:textId="6B426F9A" w:rsidR="00573344" w:rsidRPr="00573344" w:rsidRDefault="00573344" w:rsidP="00573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44">
        <w:rPr>
          <w:rFonts w:ascii="Times New Roman" w:hAnsi="Times New Roman" w:cs="Times New Roman"/>
          <w:b/>
          <w:sz w:val="24"/>
          <w:szCs w:val="24"/>
        </w:rPr>
        <w:t>MINIST</w:t>
      </w:r>
      <w:r w:rsidR="00E543AE">
        <w:rPr>
          <w:rFonts w:ascii="Times New Roman" w:hAnsi="Times New Roman" w:cs="Times New Roman"/>
          <w:b/>
          <w:sz w:val="24"/>
          <w:szCs w:val="24"/>
        </w:rPr>
        <w:t xml:space="preserve">ERE DU PLAN, DE LA STATISTIQUE ET </w:t>
      </w:r>
      <w:r w:rsidRPr="00573344">
        <w:rPr>
          <w:rFonts w:ascii="Times New Roman" w:hAnsi="Times New Roman" w:cs="Times New Roman"/>
          <w:b/>
          <w:sz w:val="24"/>
          <w:szCs w:val="24"/>
        </w:rPr>
        <w:t>DE L’INTEGRA</w:t>
      </w:r>
      <w:r w:rsidR="004306B7">
        <w:rPr>
          <w:rFonts w:ascii="Times New Roman" w:hAnsi="Times New Roman" w:cs="Times New Roman"/>
          <w:b/>
          <w:sz w:val="24"/>
          <w:szCs w:val="24"/>
        </w:rPr>
        <w:t>T</w:t>
      </w:r>
      <w:r w:rsidRPr="00573344">
        <w:rPr>
          <w:rFonts w:ascii="Times New Roman" w:hAnsi="Times New Roman" w:cs="Times New Roman"/>
          <w:b/>
          <w:sz w:val="24"/>
          <w:szCs w:val="24"/>
        </w:rPr>
        <w:t>ION REGIONALE</w:t>
      </w:r>
    </w:p>
    <w:p w14:paraId="3938445B" w14:textId="75D6B92A" w:rsidR="00573344" w:rsidRPr="003F6A02" w:rsidRDefault="00573344" w:rsidP="00573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A02">
        <w:rPr>
          <w:rFonts w:ascii="Times New Roman" w:hAnsi="Times New Roman" w:cs="Times New Roman"/>
          <w:b/>
          <w:bCs/>
          <w:sz w:val="28"/>
          <w:szCs w:val="28"/>
        </w:rPr>
        <w:t>Avis génér</w:t>
      </w:r>
      <w:r w:rsidR="00117AB6">
        <w:rPr>
          <w:rFonts w:ascii="Times New Roman" w:hAnsi="Times New Roman" w:cs="Times New Roman"/>
          <w:b/>
          <w:bCs/>
          <w:sz w:val="28"/>
          <w:szCs w:val="28"/>
        </w:rPr>
        <w:t>al de passation de marchés N°001/MPSIR</w:t>
      </w:r>
      <w:r w:rsidRPr="003F6A02">
        <w:rPr>
          <w:rFonts w:ascii="Times New Roman" w:hAnsi="Times New Roman" w:cs="Times New Roman"/>
          <w:b/>
          <w:bCs/>
          <w:sz w:val="28"/>
          <w:szCs w:val="28"/>
        </w:rPr>
        <w:t>/CGM</w:t>
      </w:r>
      <w:r w:rsidR="0083138F" w:rsidRPr="003F6A0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3138F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3EA32FD9" w14:textId="75785C5E" w:rsidR="00573344" w:rsidRPr="00206AB4" w:rsidRDefault="00573344" w:rsidP="00573344">
      <w:pPr>
        <w:jc w:val="both"/>
        <w:rPr>
          <w:rFonts w:ascii="Times New Roman" w:hAnsi="Times New Roman" w:cs="Times New Roman"/>
          <w:sz w:val="26"/>
          <w:szCs w:val="26"/>
        </w:rPr>
      </w:pPr>
      <w:r w:rsidRPr="00206AB4">
        <w:rPr>
          <w:rFonts w:ascii="Times New Roman" w:hAnsi="Times New Roman" w:cs="Times New Roman"/>
          <w:sz w:val="26"/>
          <w:szCs w:val="26"/>
        </w:rPr>
        <w:t>Le ministère du plan, de la statistique</w:t>
      </w:r>
      <w:r w:rsidR="005624E6">
        <w:rPr>
          <w:rFonts w:ascii="Times New Roman" w:hAnsi="Times New Roman" w:cs="Times New Roman"/>
          <w:sz w:val="26"/>
          <w:szCs w:val="26"/>
        </w:rPr>
        <w:t xml:space="preserve"> et </w:t>
      </w:r>
      <w:r w:rsidRPr="00206AB4">
        <w:rPr>
          <w:rFonts w:ascii="Times New Roman" w:hAnsi="Times New Roman" w:cs="Times New Roman"/>
          <w:sz w:val="26"/>
          <w:szCs w:val="26"/>
        </w:rPr>
        <w:t>de l’intégration régionale,</w:t>
      </w:r>
      <w:r w:rsidR="00E42E41">
        <w:rPr>
          <w:rFonts w:ascii="Times New Roman" w:hAnsi="Times New Roman" w:cs="Times New Roman"/>
          <w:sz w:val="26"/>
          <w:szCs w:val="26"/>
        </w:rPr>
        <w:t xml:space="preserve"> </w:t>
      </w:r>
      <w:r w:rsidRPr="00206AB4">
        <w:rPr>
          <w:rFonts w:ascii="Times New Roman" w:hAnsi="Times New Roman" w:cs="Times New Roman"/>
          <w:sz w:val="26"/>
          <w:szCs w:val="26"/>
        </w:rPr>
        <w:t>dans le cadre de son budget d’investissement exercice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17AB6">
        <w:rPr>
          <w:rFonts w:ascii="Times New Roman" w:hAnsi="Times New Roman" w:cs="Times New Roman"/>
          <w:sz w:val="26"/>
          <w:szCs w:val="26"/>
        </w:rPr>
        <w:t>4</w:t>
      </w:r>
      <w:r w:rsidRPr="00206AB4">
        <w:rPr>
          <w:rFonts w:ascii="Times New Roman" w:hAnsi="Times New Roman" w:cs="Times New Roman"/>
          <w:sz w:val="26"/>
          <w:szCs w:val="26"/>
        </w:rPr>
        <w:t xml:space="preserve">, a obtenu des fonds de l’Etat congolais. Il a l’intention d’utiliser une partie de ces fonds pour effectuer des paiements au titre des marchés suivants :  </w:t>
      </w:r>
    </w:p>
    <w:p w14:paraId="156F7B0A" w14:textId="77777777" w:rsidR="00573344" w:rsidRPr="00206AB4" w:rsidRDefault="00573344" w:rsidP="00573344">
      <w:pPr>
        <w:jc w:val="both"/>
        <w:rPr>
          <w:rFonts w:ascii="Times New Roman" w:hAnsi="Times New Roman" w:cs="Times New Roman"/>
          <w:sz w:val="26"/>
          <w:szCs w:val="26"/>
        </w:rPr>
      </w:pPr>
      <w:r w:rsidRPr="00206AB4">
        <w:rPr>
          <w:rFonts w:ascii="Times New Roman" w:hAnsi="Times New Roman" w:cs="Times New Roman"/>
          <w:b/>
          <w:sz w:val="26"/>
          <w:szCs w:val="26"/>
        </w:rPr>
        <w:t>MARCHES DE TRAVAUX</w:t>
      </w:r>
      <w:r w:rsidRPr="00206AB4">
        <w:rPr>
          <w:rFonts w:ascii="Times New Roman" w:hAnsi="Times New Roman" w:cs="Times New Roman"/>
          <w:sz w:val="26"/>
          <w:szCs w:val="26"/>
        </w:rPr>
        <w:t xml:space="preserve"> :  </w:t>
      </w:r>
      <w:bookmarkStart w:id="1" w:name="_GoBack"/>
      <w:bookmarkEnd w:id="1"/>
    </w:p>
    <w:p w14:paraId="0E718B38" w14:textId="2B3D8C61" w:rsidR="00A61544" w:rsidRPr="00BE4557" w:rsidRDefault="00E42E41" w:rsidP="0057334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557">
        <w:rPr>
          <w:rFonts w:ascii="Times New Roman" w:hAnsi="Times New Roman" w:cs="Times New Roman"/>
          <w:sz w:val="26"/>
          <w:szCs w:val="26"/>
        </w:rPr>
        <w:t>Construction du siège de la Direction Général du Plan et du Développement (DGPD</w:t>
      </w:r>
      <w:r w:rsidR="00842B47" w:rsidRPr="00BE4557">
        <w:rPr>
          <w:rFonts w:ascii="Times New Roman" w:hAnsi="Times New Roman" w:cs="Times New Roman"/>
          <w:sz w:val="26"/>
          <w:szCs w:val="26"/>
        </w:rPr>
        <w:t>) ;</w:t>
      </w:r>
    </w:p>
    <w:p w14:paraId="18ED9C6E" w14:textId="56775FA4" w:rsidR="008D6370" w:rsidRPr="00BE4557" w:rsidRDefault="00ED30F9" w:rsidP="00842B4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Construction</w:t>
      </w:r>
      <w:r w:rsidR="00E42E41" w:rsidRPr="00BE4557">
        <w:rPr>
          <w:rFonts w:ascii="Times New Roman" w:hAnsi="Times New Roman" w:cs="Times New Roman"/>
          <w:sz w:val="26"/>
          <w:szCs w:val="26"/>
        </w:rPr>
        <w:t xml:space="preserve"> du si</w:t>
      </w:r>
      <w:r w:rsidR="00842B47" w:rsidRPr="00BE4557">
        <w:rPr>
          <w:rFonts w:ascii="Times New Roman" w:hAnsi="Times New Roman" w:cs="Times New Roman"/>
          <w:sz w:val="26"/>
          <w:szCs w:val="26"/>
        </w:rPr>
        <w:t xml:space="preserve">ège de la Direction </w:t>
      </w:r>
      <w:r w:rsidR="00E42E41" w:rsidRPr="00BE4557">
        <w:rPr>
          <w:rFonts w:ascii="Times New Roman" w:hAnsi="Times New Roman" w:cs="Times New Roman"/>
          <w:sz w:val="26"/>
          <w:szCs w:val="26"/>
        </w:rPr>
        <w:t>G</w:t>
      </w:r>
      <w:r w:rsidR="00E42E41" w:rsidRPr="00BE4557">
        <w:rPr>
          <w:rFonts w:ascii="Times New Roman" w:hAnsi="Times New Roman" w:cs="Times New Roman"/>
          <w:sz w:val="26"/>
          <w:szCs w:val="26"/>
        </w:rPr>
        <w:t>énéral du P</w:t>
      </w:r>
      <w:r w:rsidR="00E42E41" w:rsidRPr="00BE4557">
        <w:rPr>
          <w:rFonts w:ascii="Times New Roman" w:hAnsi="Times New Roman" w:cs="Times New Roman"/>
          <w:sz w:val="26"/>
          <w:szCs w:val="26"/>
        </w:rPr>
        <w:t>artenariat</w:t>
      </w:r>
      <w:r w:rsidR="00842B47" w:rsidRPr="00BE4557">
        <w:rPr>
          <w:rFonts w:ascii="Times New Roman" w:hAnsi="Times New Roman" w:cs="Times New Roman"/>
          <w:sz w:val="26"/>
          <w:szCs w:val="26"/>
        </w:rPr>
        <w:t xml:space="preserve"> au</w:t>
      </w:r>
      <w:r w:rsidR="00E42E41" w:rsidRPr="00BE4557">
        <w:rPr>
          <w:rFonts w:ascii="Times New Roman" w:hAnsi="Times New Roman" w:cs="Times New Roman"/>
          <w:sz w:val="26"/>
          <w:szCs w:val="26"/>
        </w:rPr>
        <w:t xml:space="preserve"> Développement (DGP</w:t>
      </w:r>
      <w:r w:rsidR="00E42E41" w:rsidRPr="00BE4557">
        <w:rPr>
          <w:rFonts w:ascii="Times New Roman" w:hAnsi="Times New Roman" w:cs="Times New Roman"/>
          <w:sz w:val="26"/>
          <w:szCs w:val="26"/>
        </w:rPr>
        <w:t>A</w:t>
      </w:r>
      <w:r w:rsidR="00E42E41" w:rsidRPr="00BE4557">
        <w:rPr>
          <w:rFonts w:ascii="Times New Roman" w:hAnsi="Times New Roman" w:cs="Times New Roman"/>
          <w:sz w:val="26"/>
          <w:szCs w:val="26"/>
        </w:rPr>
        <w:t>D</w:t>
      </w:r>
      <w:r w:rsidR="00842B47" w:rsidRPr="00BE4557">
        <w:rPr>
          <w:rFonts w:ascii="Times New Roman" w:hAnsi="Times New Roman" w:cs="Times New Roman"/>
          <w:sz w:val="26"/>
          <w:szCs w:val="26"/>
        </w:rPr>
        <w:t>) ;</w:t>
      </w:r>
    </w:p>
    <w:p w14:paraId="337DDAA4" w14:textId="586D4EC4" w:rsidR="005761F0" w:rsidRPr="00BE4557" w:rsidRDefault="00ED30F9" w:rsidP="0057334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Réhabilitation</w:t>
      </w:r>
      <w:r w:rsidR="00842B47" w:rsidRPr="00BE4557">
        <w:rPr>
          <w:rFonts w:ascii="Times New Roman" w:hAnsi="Times New Roman" w:cs="Times New Roman"/>
          <w:sz w:val="26"/>
          <w:szCs w:val="26"/>
        </w:rPr>
        <w:t xml:space="preserve"> du bâtiment de la direction dépar</w:t>
      </w:r>
      <w:r w:rsidR="00A249E5">
        <w:rPr>
          <w:rFonts w:ascii="Times New Roman" w:hAnsi="Times New Roman" w:cs="Times New Roman"/>
          <w:sz w:val="26"/>
          <w:szCs w:val="26"/>
        </w:rPr>
        <w:t>tementale du plan de la cuvette-</w:t>
      </w:r>
      <w:r w:rsidR="00842B47" w:rsidRPr="00BE4557">
        <w:rPr>
          <w:rFonts w:ascii="Times New Roman" w:hAnsi="Times New Roman" w:cs="Times New Roman"/>
          <w:sz w:val="26"/>
          <w:szCs w:val="26"/>
        </w:rPr>
        <w:t>ouest ;</w:t>
      </w:r>
    </w:p>
    <w:p w14:paraId="021AC87C" w14:textId="6830EBC6" w:rsidR="00F0278C" w:rsidRPr="00BE4557" w:rsidRDefault="00ED30F9" w:rsidP="0057334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Réhabilitation</w:t>
      </w:r>
      <w:r w:rsidR="00842B47" w:rsidRPr="00BE4557">
        <w:rPr>
          <w:rFonts w:ascii="Times New Roman" w:hAnsi="Times New Roman" w:cs="Times New Roman"/>
          <w:sz w:val="26"/>
          <w:szCs w:val="26"/>
        </w:rPr>
        <w:t xml:space="preserve"> du bâtiment de la direction département</w:t>
      </w:r>
      <w:r w:rsidR="00842B47" w:rsidRPr="00BE4557">
        <w:rPr>
          <w:rFonts w:ascii="Times New Roman" w:hAnsi="Times New Roman" w:cs="Times New Roman"/>
          <w:sz w:val="26"/>
          <w:szCs w:val="26"/>
        </w:rPr>
        <w:t xml:space="preserve">ale du plan de la </w:t>
      </w:r>
      <w:r w:rsidRPr="00BE4557">
        <w:rPr>
          <w:rFonts w:ascii="Times New Roman" w:hAnsi="Times New Roman" w:cs="Times New Roman"/>
          <w:sz w:val="26"/>
          <w:szCs w:val="26"/>
        </w:rPr>
        <w:t>Likouala.</w:t>
      </w:r>
    </w:p>
    <w:p w14:paraId="3268E032" w14:textId="77777777" w:rsidR="00573344" w:rsidRPr="00816198" w:rsidRDefault="00573344" w:rsidP="00573344">
      <w:pPr>
        <w:jc w:val="both"/>
        <w:rPr>
          <w:rFonts w:ascii="Times New Roman" w:hAnsi="Times New Roman" w:cs="Times New Roman"/>
          <w:sz w:val="26"/>
          <w:szCs w:val="26"/>
        </w:rPr>
      </w:pPr>
      <w:r w:rsidRPr="00816198">
        <w:rPr>
          <w:rFonts w:ascii="Times New Roman" w:hAnsi="Times New Roman" w:cs="Times New Roman"/>
          <w:b/>
          <w:sz w:val="26"/>
          <w:szCs w:val="26"/>
        </w:rPr>
        <w:t>MARCHES DE FOURNITURES ET SERVICES COURANTS</w:t>
      </w:r>
      <w:r w:rsidRPr="00816198">
        <w:rPr>
          <w:rFonts w:ascii="Times New Roman" w:hAnsi="Times New Roman" w:cs="Times New Roman"/>
          <w:sz w:val="26"/>
          <w:szCs w:val="26"/>
        </w:rPr>
        <w:t xml:space="preserve"> : </w:t>
      </w:r>
    </w:p>
    <w:p w14:paraId="7C6DBFA4" w14:textId="77777777" w:rsidR="00573344" w:rsidRPr="00E20B62" w:rsidRDefault="00573344" w:rsidP="00573344">
      <w:pPr>
        <w:pStyle w:val="Paragraphedeliste"/>
        <w:jc w:val="both"/>
        <w:rPr>
          <w:rFonts w:ascii="Times New Roman" w:hAnsi="Times New Roman" w:cs="Times New Roman"/>
          <w:sz w:val="6"/>
          <w:szCs w:val="6"/>
        </w:rPr>
      </w:pPr>
    </w:p>
    <w:p w14:paraId="090B8054" w14:textId="617B28A3" w:rsidR="004865DA" w:rsidRPr="00BE4557" w:rsidRDefault="003F6D35" w:rsidP="0057334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557">
        <w:rPr>
          <w:rFonts w:ascii="Times New Roman" w:hAnsi="Times New Roman" w:cs="Times New Roman"/>
          <w:sz w:val="26"/>
          <w:szCs w:val="26"/>
        </w:rPr>
        <w:t>A</w:t>
      </w:r>
      <w:r w:rsidR="008F7F3F" w:rsidRPr="00BE4557">
        <w:rPr>
          <w:rFonts w:ascii="Times New Roman" w:hAnsi="Times New Roman" w:cs="Times New Roman"/>
          <w:sz w:val="26"/>
          <w:szCs w:val="26"/>
        </w:rPr>
        <w:t xml:space="preserve">cquisition du </w:t>
      </w:r>
      <w:r w:rsidR="00885961">
        <w:rPr>
          <w:rFonts w:ascii="Times New Roman" w:hAnsi="Times New Roman" w:cs="Times New Roman"/>
          <w:sz w:val="26"/>
          <w:szCs w:val="26"/>
        </w:rPr>
        <w:t xml:space="preserve">matériel </w:t>
      </w:r>
      <w:r w:rsidR="003E469D">
        <w:rPr>
          <w:rFonts w:ascii="Times New Roman" w:hAnsi="Times New Roman" w:cs="Times New Roman"/>
          <w:sz w:val="26"/>
          <w:szCs w:val="26"/>
        </w:rPr>
        <w:t xml:space="preserve">informatique du </w:t>
      </w:r>
      <w:r w:rsidR="008F7F3F" w:rsidRPr="00BE4557">
        <w:rPr>
          <w:rFonts w:ascii="Times New Roman" w:hAnsi="Times New Roman" w:cs="Times New Roman"/>
          <w:sz w:val="26"/>
          <w:szCs w:val="26"/>
        </w:rPr>
        <w:t>CNEEPIP</w:t>
      </w:r>
      <w:r w:rsidR="004D5ECB" w:rsidRPr="00BE4557">
        <w:rPr>
          <w:rFonts w:ascii="Times New Roman" w:hAnsi="Times New Roman" w:cs="Times New Roman"/>
          <w:sz w:val="26"/>
          <w:szCs w:val="26"/>
        </w:rPr>
        <w:t> ;</w:t>
      </w:r>
    </w:p>
    <w:p w14:paraId="7941A15B" w14:textId="0DE33D6B" w:rsidR="004D5ECB" w:rsidRPr="00BE4557" w:rsidRDefault="003F6D35" w:rsidP="0057334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557">
        <w:rPr>
          <w:rFonts w:ascii="Times New Roman" w:hAnsi="Times New Roman" w:cs="Times New Roman"/>
          <w:sz w:val="26"/>
          <w:szCs w:val="26"/>
        </w:rPr>
        <w:t>A</w:t>
      </w:r>
      <w:r w:rsidR="008F7F3F" w:rsidRPr="00BE4557">
        <w:rPr>
          <w:rFonts w:ascii="Times New Roman" w:hAnsi="Times New Roman" w:cs="Times New Roman"/>
          <w:sz w:val="26"/>
          <w:szCs w:val="26"/>
        </w:rPr>
        <w:t xml:space="preserve">cquisition </w:t>
      </w:r>
      <w:r w:rsidR="00885961">
        <w:rPr>
          <w:rFonts w:ascii="Times New Roman" w:hAnsi="Times New Roman" w:cs="Times New Roman"/>
          <w:sz w:val="26"/>
          <w:szCs w:val="26"/>
        </w:rPr>
        <w:t xml:space="preserve">des équipements de </w:t>
      </w:r>
      <w:r w:rsidR="003E469D">
        <w:rPr>
          <w:rFonts w:ascii="Times New Roman" w:hAnsi="Times New Roman" w:cs="Times New Roman"/>
          <w:sz w:val="26"/>
          <w:szCs w:val="26"/>
        </w:rPr>
        <w:t xml:space="preserve">bureaux </w:t>
      </w:r>
      <w:r w:rsidR="003E469D">
        <w:rPr>
          <w:rFonts w:ascii="Times New Roman" w:hAnsi="Times New Roman" w:cs="Times New Roman"/>
          <w:sz w:val="26"/>
          <w:szCs w:val="26"/>
        </w:rPr>
        <w:t xml:space="preserve">du </w:t>
      </w:r>
      <w:r w:rsidR="003E469D" w:rsidRPr="00BE4557">
        <w:rPr>
          <w:rFonts w:ascii="Times New Roman" w:hAnsi="Times New Roman" w:cs="Times New Roman"/>
          <w:sz w:val="26"/>
          <w:szCs w:val="26"/>
        </w:rPr>
        <w:t>CNEEPIP</w:t>
      </w:r>
      <w:r w:rsidR="003E469D">
        <w:rPr>
          <w:rFonts w:ascii="Times New Roman" w:hAnsi="Times New Roman" w:cs="Times New Roman"/>
          <w:sz w:val="26"/>
          <w:szCs w:val="26"/>
        </w:rPr>
        <w:t>.</w:t>
      </w:r>
    </w:p>
    <w:p w14:paraId="2C18277A" w14:textId="6584EA90" w:rsidR="00573344" w:rsidRDefault="00573344" w:rsidP="00573344">
      <w:pPr>
        <w:jc w:val="both"/>
        <w:rPr>
          <w:rFonts w:ascii="Times New Roman" w:hAnsi="Times New Roman" w:cs="Times New Roman"/>
          <w:sz w:val="26"/>
          <w:szCs w:val="26"/>
        </w:rPr>
      </w:pPr>
      <w:r w:rsidRPr="00206AB4">
        <w:rPr>
          <w:rFonts w:ascii="Times New Roman" w:hAnsi="Times New Roman" w:cs="Times New Roman"/>
          <w:sz w:val="26"/>
          <w:szCs w:val="26"/>
        </w:rPr>
        <w:t>Les avis d’appel d’offres relatifs à chaque marché seront publiés à partir du mois d</w:t>
      </w:r>
      <w:r w:rsidR="0004711E">
        <w:rPr>
          <w:rFonts w:ascii="Times New Roman" w:hAnsi="Times New Roman" w:cs="Times New Roman"/>
          <w:sz w:val="26"/>
          <w:szCs w:val="26"/>
        </w:rPr>
        <w:t>’avril</w:t>
      </w:r>
      <w:r w:rsidRPr="00206AB4">
        <w:rPr>
          <w:rFonts w:ascii="Times New Roman" w:hAnsi="Times New Roman" w:cs="Times New Roman"/>
          <w:sz w:val="26"/>
          <w:szCs w:val="26"/>
        </w:rPr>
        <w:t xml:space="preserve">, dans le bulletin officiel d’annonces des marchés publics et dans bien d’autres journaux nationaux de grande diffusion. </w:t>
      </w:r>
    </w:p>
    <w:p w14:paraId="370991D1" w14:textId="77777777" w:rsidR="00464214" w:rsidRPr="00206AB4" w:rsidRDefault="00464214" w:rsidP="0057334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021D26" w14:textId="052BC86F" w:rsidR="00573344" w:rsidRDefault="00573344" w:rsidP="00573344">
      <w:pPr>
        <w:ind w:left="3540"/>
        <w:rPr>
          <w:rFonts w:ascii="Times New Roman" w:hAnsi="Times New Roman" w:cs="Times New Roman"/>
          <w:sz w:val="26"/>
          <w:szCs w:val="26"/>
        </w:rPr>
      </w:pPr>
      <w:r w:rsidRPr="00206A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06AB4">
        <w:rPr>
          <w:rFonts w:ascii="Times New Roman" w:hAnsi="Times New Roman" w:cs="Times New Roman"/>
          <w:sz w:val="26"/>
          <w:szCs w:val="26"/>
        </w:rPr>
        <w:t xml:space="preserve">Fait à Brazzaville, le </w:t>
      </w:r>
    </w:p>
    <w:p w14:paraId="7BB50511" w14:textId="77777777" w:rsidR="00464214" w:rsidRPr="00464214" w:rsidRDefault="00464214" w:rsidP="00573344">
      <w:pPr>
        <w:ind w:left="3540"/>
        <w:rPr>
          <w:rFonts w:ascii="Times New Roman" w:hAnsi="Times New Roman" w:cs="Times New Roman"/>
          <w:sz w:val="10"/>
          <w:szCs w:val="10"/>
        </w:rPr>
      </w:pPr>
    </w:p>
    <w:p w14:paraId="37EB0822" w14:textId="40194563" w:rsidR="00573344" w:rsidRDefault="00573344" w:rsidP="00781D3B">
      <w:pPr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49E5">
        <w:rPr>
          <w:rFonts w:ascii="Times New Roman" w:hAnsi="Times New Roman" w:cs="Times New Roman"/>
          <w:sz w:val="26"/>
          <w:szCs w:val="26"/>
        </w:rPr>
        <w:t xml:space="preserve">La </w:t>
      </w:r>
      <w:r w:rsidRPr="00206AB4">
        <w:rPr>
          <w:rFonts w:ascii="Times New Roman" w:hAnsi="Times New Roman" w:cs="Times New Roman"/>
          <w:sz w:val="26"/>
          <w:szCs w:val="26"/>
        </w:rPr>
        <w:t xml:space="preserve">Personne responsable des marchés publics  </w:t>
      </w:r>
      <w:r w:rsidR="00E23A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9BBE6B" w14:textId="77777777" w:rsidR="00D37552" w:rsidRPr="00206AB4" w:rsidRDefault="00D37552" w:rsidP="00573344">
      <w:pPr>
        <w:ind w:left="4248"/>
        <w:rPr>
          <w:rFonts w:ascii="Times New Roman" w:hAnsi="Times New Roman" w:cs="Times New Roman"/>
          <w:sz w:val="26"/>
          <w:szCs w:val="26"/>
        </w:rPr>
      </w:pPr>
    </w:p>
    <w:p w14:paraId="4EA3CB94" w14:textId="7C3B693C" w:rsidR="00573344" w:rsidRPr="00206AB4" w:rsidRDefault="00573344" w:rsidP="00573344">
      <w:pPr>
        <w:tabs>
          <w:tab w:val="left" w:pos="2040"/>
          <w:tab w:val="left" w:pos="2655"/>
        </w:tabs>
        <w:ind w:left="2124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619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399">
        <w:rPr>
          <w:rFonts w:ascii="Times New Roman" w:hAnsi="Times New Roman" w:cs="Times New Roman"/>
          <w:b/>
          <w:sz w:val="26"/>
          <w:szCs w:val="26"/>
          <w:lang w:val="en-US"/>
        </w:rPr>
        <w:t>Vadys</w:t>
      </w:r>
      <w:proofErr w:type="spellEnd"/>
      <w:r w:rsidR="001953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195399">
        <w:rPr>
          <w:rFonts w:ascii="Times New Roman" w:hAnsi="Times New Roman" w:cs="Times New Roman"/>
          <w:b/>
          <w:sz w:val="26"/>
          <w:szCs w:val="26"/>
          <w:lang w:val="en-US"/>
        </w:rPr>
        <w:t>Le</w:t>
      </w:r>
      <w:r w:rsidR="00781D3B"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proofErr w:type="spellEnd"/>
      <w:r w:rsidR="00781D3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LEKAKA</w:t>
      </w:r>
      <w:r w:rsidRPr="00206AB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CB00F7E" w14:textId="1798418E" w:rsidR="00573344" w:rsidRDefault="00573344"/>
    <w:sectPr w:rsidR="00573344" w:rsidSect="00AC3BE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33E"/>
    <w:multiLevelType w:val="hybridMultilevel"/>
    <w:tmpl w:val="08C848C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E62A6"/>
    <w:multiLevelType w:val="hybridMultilevel"/>
    <w:tmpl w:val="73E2397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EC3799"/>
    <w:multiLevelType w:val="hybridMultilevel"/>
    <w:tmpl w:val="4854549C"/>
    <w:lvl w:ilvl="0" w:tplc="95A2D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8"/>
    <w:rsid w:val="0000111D"/>
    <w:rsid w:val="000127FE"/>
    <w:rsid w:val="0004711E"/>
    <w:rsid w:val="000D201E"/>
    <w:rsid w:val="001054C0"/>
    <w:rsid w:val="00117AB6"/>
    <w:rsid w:val="0014645A"/>
    <w:rsid w:val="00175C33"/>
    <w:rsid w:val="00195399"/>
    <w:rsid w:val="001A0B6D"/>
    <w:rsid w:val="001D31BA"/>
    <w:rsid w:val="001F1192"/>
    <w:rsid w:val="00250F20"/>
    <w:rsid w:val="00251BB9"/>
    <w:rsid w:val="0025649C"/>
    <w:rsid w:val="00294594"/>
    <w:rsid w:val="002E0C10"/>
    <w:rsid w:val="003300F9"/>
    <w:rsid w:val="00367504"/>
    <w:rsid w:val="003A6EC3"/>
    <w:rsid w:val="003E469D"/>
    <w:rsid w:val="003F536D"/>
    <w:rsid w:val="003F6A02"/>
    <w:rsid w:val="003F6D35"/>
    <w:rsid w:val="00421595"/>
    <w:rsid w:val="004306B7"/>
    <w:rsid w:val="00464214"/>
    <w:rsid w:val="00477334"/>
    <w:rsid w:val="004865DA"/>
    <w:rsid w:val="004D5ECB"/>
    <w:rsid w:val="005624E6"/>
    <w:rsid w:val="00573344"/>
    <w:rsid w:val="005761F0"/>
    <w:rsid w:val="005A0F74"/>
    <w:rsid w:val="0063508A"/>
    <w:rsid w:val="006A0786"/>
    <w:rsid w:val="006B032D"/>
    <w:rsid w:val="006D2F99"/>
    <w:rsid w:val="00751BCD"/>
    <w:rsid w:val="00751C37"/>
    <w:rsid w:val="00763847"/>
    <w:rsid w:val="00781D3B"/>
    <w:rsid w:val="007C303C"/>
    <w:rsid w:val="007E5E41"/>
    <w:rsid w:val="0083138F"/>
    <w:rsid w:val="00842B47"/>
    <w:rsid w:val="00885961"/>
    <w:rsid w:val="00895C2B"/>
    <w:rsid w:val="008C532B"/>
    <w:rsid w:val="008D6370"/>
    <w:rsid w:val="008E69F4"/>
    <w:rsid w:val="008F7F3F"/>
    <w:rsid w:val="00925E2C"/>
    <w:rsid w:val="00932573"/>
    <w:rsid w:val="009B356A"/>
    <w:rsid w:val="009E7375"/>
    <w:rsid w:val="00A00DDB"/>
    <w:rsid w:val="00A249E5"/>
    <w:rsid w:val="00A4715B"/>
    <w:rsid w:val="00A61544"/>
    <w:rsid w:val="00AA68BE"/>
    <w:rsid w:val="00AC3BE7"/>
    <w:rsid w:val="00AC4F43"/>
    <w:rsid w:val="00B315C6"/>
    <w:rsid w:val="00B66C62"/>
    <w:rsid w:val="00B973C0"/>
    <w:rsid w:val="00BA2A82"/>
    <w:rsid w:val="00BE4557"/>
    <w:rsid w:val="00CB403E"/>
    <w:rsid w:val="00D127FF"/>
    <w:rsid w:val="00D37552"/>
    <w:rsid w:val="00D5025D"/>
    <w:rsid w:val="00D87626"/>
    <w:rsid w:val="00D92E12"/>
    <w:rsid w:val="00D96308"/>
    <w:rsid w:val="00E23A8C"/>
    <w:rsid w:val="00E42E41"/>
    <w:rsid w:val="00E543AE"/>
    <w:rsid w:val="00E91FBB"/>
    <w:rsid w:val="00ED30F9"/>
    <w:rsid w:val="00ED6764"/>
    <w:rsid w:val="00F0278C"/>
    <w:rsid w:val="00F41565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1675"/>
  <w15:chartTrackingRefBased/>
  <w15:docId w15:val="{294EB837-78FE-4264-90C1-6FE1A9D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344"/>
    <w:pPr>
      <w:ind w:left="720"/>
      <w:contextualSpacing/>
    </w:pPr>
  </w:style>
  <w:style w:type="paragraph" w:styleId="Sansinterligne">
    <w:name w:val="No Spacing"/>
    <w:qFormat/>
    <w:rsid w:val="00573344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INGAUTA BACKA</dc:creator>
  <cp:keywords/>
  <dc:description/>
  <cp:lastModifiedBy>RC</cp:lastModifiedBy>
  <cp:revision>145</cp:revision>
  <cp:lastPrinted>2023-12-18T11:33:00Z</cp:lastPrinted>
  <dcterms:created xsi:type="dcterms:W3CDTF">2021-03-05T06:40:00Z</dcterms:created>
  <dcterms:modified xsi:type="dcterms:W3CDTF">2023-12-18T12:28:00Z</dcterms:modified>
</cp:coreProperties>
</file>