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71CB" w14:textId="5EE96C92" w:rsidR="005D2D74" w:rsidRPr="002017BE" w:rsidRDefault="005D2D74" w:rsidP="002017BE">
      <w:pPr>
        <w:tabs>
          <w:tab w:val="left" w:pos="1931"/>
        </w:tabs>
        <w:spacing w:after="120" w:line="240" w:lineRule="auto"/>
        <w:rPr>
          <w:rFonts w:ascii="Candara" w:hAnsi="Candara" w:cs="Arial"/>
          <w:caps/>
          <w:sz w:val="14"/>
          <w:szCs w:val="14"/>
        </w:rPr>
      </w:pPr>
    </w:p>
    <w:tbl>
      <w:tblPr>
        <w:tblStyle w:val="Grilledutableau"/>
        <w:tblpPr w:leftFromText="141" w:rightFromText="141" w:horzAnchor="margin" w:tblpXSpec="center" w:tblpY="-525"/>
        <w:tblW w:w="10100" w:type="dxa"/>
        <w:tblLook w:val="04A0" w:firstRow="1" w:lastRow="0" w:firstColumn="1" w:lastColumn="0" w:noHBand="0" w:noVBand="1"/>
      </w:tblPr>
      <w:tblGrid>
        <w:gridCol w:w="6204"/>
        <w:gridCol w:w="635"/>
        <w:gridCol w:w="3261"/>
      </w:tblGrid>
      <w:tr w:rsidR="005D2D74" w:rsidRPr="009609B9" w14:paraId="398F0E58" w14:textId="77777777" w:rsidTr="002017BE">
        <w:trPr>
          <w:trHeight w:hRule="exact" w:val="3552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514B5F1D" w14:textId="77777777" w:rsidR="002017BE" w:rsidRDefault="002017BE" w:rsidP="002017BE">
            <w:pPr>
              <w:jc w:val="center"/>
              <w:rPr>
                <w:rFonts w:ascii="Candara" w:eastAsia="Arial Unicode MS" w:hAnsi="Candara" w:cs="Arial"/>
                <w:b/>
                <w:iCs/>
                <w:sz w:val="24"/>
                <w:szCs w:val="24"/>
              </w:rPr>
            </w:pPr>
          </w:p>
          <w:p w14:paraId="113E3FA8" w14:textId="5BEDEA89" w:rsidR="002C6543" w:rsidRDefault="00FE26AD" w:rsidP="002017BE">
            <w:pPr>
              <w:jc w:val="center"/>
              <w:rPr>
                <w:rFonts w:ascii="Candara" w:eastAsia="Arial Unicode MS" w:hAnsi="Candara" w:cs="Arial"/>
                <w:b/>
                <w:iCs/>
                <w:sz w:val="24"/>
                <w:szCs w:val="24"/>
              </w:rPr>
            </w:pPr>
            <w:r w:rsidRPr="009609B9">
              <w:rPr>
                <w:rFonts w:ascii="Candara" w:eastAsia="Arial Unicode MS" w:hAnsi="Candara" w:cs="Arial"/>
                <w:b/>
                <w:iCs/>
                <w:sz w:val="24"/>
                <w:szCs w:val="24"/>
              </w:rPr>
              <w:t>MINISTERE DE LA SANTE</w:t>
            </w:r>
            <w:r w:rsidR="00E92C54">
              <w:rPr>
                <w:rFonts w:ascii="Candara" w:eastAsia="Arial Unicode MS" w:hAnsi="Candara" w:cs="Arial"/>
                <w:b/>
                <w:iCs/>
                <w:sz w:val="24"/>
                <w:szCs w:val="24"/>
              </w:rPr>
              <w:t xml:space="preserve"> ET</w:t>
            </w:r>
            <w:r w:rsidRPr="009609B9">
              <w:rPr>
                <w:rFonts w:ascii="Candara" w:eastAsia="Arial Unicode MS" w:hAnsi="Candara" w:cs="Arial"/>
                <w:b/>
                <w:iCs/>
                <w:sz w:val="24"/>
                <w:szCs w:val="24"/>
              </w:rPr>
              <w:t xml:space="preserve"> </w:t>
            </w:r>
          </w:p>
          <w:p w14:paraId="178A2B2D" w14:textId="51750499" w:rsidR="00FE26AD" w:rsidRPr="009609B9" w:rsidRDefault="00FE26AD" w:rsidP="002017BE">
            <w:pPr>
              <w:jc w:val="center"/>
              <w:rPr>
                <w:rFonts w:ascii="Candara" w:eastAsia="Arial Unicode MS" w:hAnsi="Candara" w:cs="Arial"/>
                <w:b/>
                <w:iCs/>
                <w:sz w:val="24"/>
                <w:szCs w:val="24"/>
              </w:rPr>
            </w:pPr>
            <w:r w:rsidRPr="009609B9">
              <w:rPr>
                <w:rFonts w:ascii="Candara" w:eastAsia="Arial Unicode MS" w:hAnsi="Candara" w:cs="Arial"/>
                <w:b/>
                <w:iCs/>
                <w:sz w:val="24"/>
                <w:szCs w:val="24"/>
              </w:rPr>
              <w:t>DE LA POPULATION</w:t>
            </w:r>
          </w:p>
          <w:p w14:paraId="2AA71A32" w14:textId="77777777" w:rsidR="00FE26AD" w:rsidRPr="002017BE" w:rsidRDefault="00FE26AD" w:rsidP="002017BE">
            <w:pPr>
              <w:jc w:val="center"/>
              <w:rPr>
                <w:rFonts w:ascii="Candara" w:eastAsia="Arial Unicode MS" w:hAnsi="Candara" w:cs="Arial"/>
                <w:b/>
                <w:iCs/>
                <w:sz w:val="16"/>
                <w:szCs w:val="16"/>
              </w:rPr>
            </w:pPr>
            <w:r w:rsidRPr="009609B9">
              <w:rPr>
                <w:rFonts w:ascii="Candara" w:eastAsia="Arial Unicode MS" w:hAnsi="Candara" w:cs="Arial"/>
                <w:b/>
                <w:iCs/>
                <w:sz w:val="24"/>
                <w:szCs w:val="24"/>
              </w:rPr>
              <w:t>………..</w:t>
            </w:r>
          </w:p>
          <w:p w14:paraId="67A4A729" w14:textId="77777777" w:rsidR="00FE26AD" w:rsidRPr="009609B9" w:rsidRDefault="00FE26AD" w:rsidP="002017BE">
            <w:pPr>
              <w:jc w:val="center"/>
              <w:rPr>
                <w:rFonts w:ascii="Candara" w:eastAsia="Arial Unicode MS" w:hAnsi="Candara" w:cs="Arial"/>
                <w:b/>
                <w:iCs/>
                <w:sz w:val="24"/>
                <w:szCs w:val="24"/>
              </w:rPr>
            </w:pPr>
            <w:r w:rsidRPr="009609B9">
              <w:rPr>
                <w:rFonts w:ascii="Candara" w:eastAsia="Arial Unicode MS" w:hAnsi="Candara" w:cs="Arial"/>
                <w:b/>
                <w:iCs/>
                <w:sz w:val="24"/>
                <w:szCs w:val="24"/>
              </w:rPr>
              <w:t>CABINET</w:t>
            </w:r>
          </w:p>
          <w:p w14:paraId="32ADB62C" w14:textId="77777777" w:rsidR="00FE26AD" w:rsidRPr="009609B9" w:rsidRDefault="00FE26AD" w:rsidP="002017BE">
            <w:pPr>
              <w:jc w:val="center"/>
              <w:rPr>
                <w:rFonts w:ascii="Candara" w:eastAsia="Arial Unicode MS" w:hAnsi="Candara" w:cs="Arial"/>
                <w:b/>
                <w:iCs/>
                <w:sz w:val="24"/>
                <w:szCs w:val="24"/>
              </w:rPr>
            </w:pPr>
            <w:r w:rsidRPr="009609B9">
              <w:rPr>
                <w:rFonts w:ascii="Candara" w:eastAsia="Arial Unicode MS" w:hAnsi="Candara" w:cs="Arial"/>
                <w:b/>
                <w:iCs/>
                <w:sz w:val="24"/>
                <w:szCs w:val="24"/>
              </w:rPr>
              <w:t>……..</w:t>
            </w:r>
          </w:p>
          <w:p w14:paraId="4D328D80" w14:textId="77777777" w:rsidR="00FE26AD" w:rsidRPr="009609B9" w:rsidRDefault="00FE26AD" w:rsidP="002017BE">
            <w:pPr>
              <w:jc w:val="center"/>
              <w:rPr>
                <w:rFonts w:ascii="Candara" w:eastAsia="Arial Unicode MS" w:hAnsi="Candara" w:cs="Arial"/>
                <w:b/>
                <w:iCs/>
                <w:sz w:val="24"/>
                <w:szCs w:val="24"/>
              </w:rPr>
            </w:pPr>
            <w:r w:rsidRPr="009609B9">
              <w:rPr>
                <w:rFonts w:ascii="Candara" w:eastAsia="Arial Unicode MS" w:hAnsi="Candara" w:cs="Arial"/>
                <w:b/>
                <w:iCs/>
                <w:sz w:val="24"/>
                <w:szCs w:val="24"/>
              </w:rPr>
              <w:t>CELLULE DE GESTION DES MARCHES</w:t>
            </w:r>
          </w:p>
          <w:p w14:paraId="276B4756" w14:textId="77777777" w:rsidR="00FE26AD" w:rsidRPr="009609B9" w:rsidRDefault="00FE26AD" w:rsidP="002017BE">
            <w:pPr>
              <w:jc w:val="center"/>
              <w:rPr>
                <w:rFonts w:ascii="Candara" w:eastAsia="Arial Unicode MS" w:hAnsi="Candara" w:cs="Arial"/>
                <w:b/>
                <w:iCs/>
                <w:sz w:val="24"/>
                <w:szCs w:val="24"/>
              </w:rPr>
            </w:pPr>
            <w:r w:rsidRPr="009609B9">
              <w:rPr>
                <w:rFonts w:ascii="Candara" w:eastAsia="Arial Unicode MS" w:hAnsi="Candara" w:cs="Arial"/>
                <w:b/>
                <w:iCs/>
                <w:sz w:val="24"/>
                <w:szCs w:val="24"/>
              </w:rPr>
              <w:t>PUBLICS</w:t>
            </w:r>
          </w:p>
          <w:p w14:paraId="599C6DEE" w14:textId="77777777" w:rsidR="00FE26AD" w:rsidRPr="009609B9" w:rsidRDefault="00FE26AD" w:rsidP="002017BE">
            <w:pPr>
              <w:jc w:val="center"/>
              <w:rPr>
                <w:rFonts w:ascii="Candara" w:eastAsia="Arial Unicode MS" w:hAnsi="Candara" w:cs="Arial"/>
                <w:b/>
                <w:iCs/>
                <w:sz w:val="24"/>
                <w:szCs w:val="24"/>
              </w:rPr>
            </w:pPr>
            <w:r w:rsidRPr="009609B9">
              <w:rPr>
                <w:rFonts w:ascii="Candara" w:eastAsia="Arial Unicode MS" w:hAnsi="Candara" w:cs="Arial"/>
                <w:b/>
                <w:iCs/>
                <w:sz w:val="24"/>
                <w:szCs w:val="24"/>
              </w:rPr>
              <w:t>……….</w:t>
            </w:r>
          </w:p>
          <w:p w14:paraId="61322C6F" w14:textId="77777777" w:rsidR="00FE26AD" w:rsidRPr="009609B9" w:rsidRDefault="00FE26AD" w:rsidP="002017BE">
            <w:pPr>
              <w:spacing w:after="240"/>
              <w:jc w:val="center"/>
              <w:rPr>
                <w:rFonts w:ascii="Candara" w:eastAsia="Arial Unicode MS" w:hAnsi="Candara" w:cs="Arial"/>
                <w:b/>
                <w:iCs/>
                <w:sz w:val="24"/>
                <w:szCs w:val="24"/>
              </w:rPr>
            </w:pPr>
            <w:r w:rsidRPr="009609B9">
              <w:rPr>
                <w:rFonts w:ascii="Candara" w:eastAsia="Arial Unicode MS" w:hAnsi="Candara" w:cs="Arial"/>
                <w:b/>
                <w:iCs/>
                <w:sz w:val="24"/>
                <w:szCs w:val="24"/>
              </w:rPr>
              <w:t>SECRETARIAT PERMANENT</w:t>
            </w:r>
          </w:p>
          <w:p w14:paraId="5CDF8A85" w14:textId="5AA539F8" w:rsidR="005D2D74" w:rsidRPr="009609B9" w:rsidRDefault="005D2D74" w:rsidP="002017BE">
            <w:pPr>
              <w:rPr>
                <w:rFonts w:ascii="Candara" w:hAnsi="Candara" w:cs="Tahoma"/>
                <w:b/>
                <w:sz w:val="24"/>
                <w:szCs w:val="24"/>
              </w:rPr>
            </w:pPr>
            <w:r w:rsidRPr="009609B9">
              <w:rPr>
                <w:rFonts w:ascii="Candara" w:hAnsi="Candara" w:cs="Tahoma"/>
                <w:b/>
                <w:sz w:val="24"/>
                <w:szCs w:val="24"/>
              </w:rPr>
              <w:t xml:space="preserve">  </w:t>
            </w:r>
            <w:r w:rsidR="002017BE">
              <w:rPr>
                <w:rFonts w:ascii="Candara" w:hAnsi="Candara" w:cs="Tahoma"/>
                <w:b/>
                <w:sz w:val="24"/>
                <w:szCs w:val="24"/>
              </w:rPr>
              <w:t xml:space="preserve">                 </w:t>
            </w:r>
            <w:r w:rsidRPr="009609B9">
              <w:rPr>
                <w:rFonts w:ascii="Candara" w:hAnsi="Candara" w:cs="Tahoma"/>
                <w:b/>
                <w:sz w:val="24"/>
                <w:szCs w:val="24"/>
              </w:rPr>
              <w:t>N</w:t>
            </w:r>
            <w:r w:rsidR="00FE26AD" w:rsidRPr="009609B9">
              <w:rPr>
                <w:rFonts w:ascii="Candara" w:hAnsi="Candara" w:cs="Tahoma"/>
                <w:b/>
                <w:sz w:val="24"/>
                <w:szCs w:val="24"/>
              </w:rPr>
              <w:t>° __________/MSP/CAB/CGMP-SP</w:t>
            </w:r>
            <w:r w:rsidR="00C52652">
              <w:rPr>
                <w:rFonts w:ascii="Candara" w:hAnsi="Candara" w:cs="Tahoma"/>
                <w:b/>
                <w:sz w:val="24"/>
                <w:szCs w:val="24"/>
              </w:rPr>
              <w:t>.</w:t>
            </w:r>
            <w:r w:rsidR="00FE26AD" w:rsidRPr="009609B9">
              <w:rPr>
                <w:rFonts w:ascii="Candara" w:hAnsi="Candara" w:cs="Tahoma"/>
                <w:b/>
                <w:sz w:val="24"/>
                <w:szCs w:val="24"/>
              </w:rPr>
              <w:t>2</w:t>
            </w:r>
            <w:r w:rsidR="00B30B71">
              <w:rPr>
                <w:rFonts w:ascii="Candara" w:hAnsi="Candara" w:cs="Tahoma"/>
                <w:b/>
                <w:sz w:val="24"/>
                <w:szCs w:val="24"/>
              </w:rPr>
              <w:t>4</w:t>
            </w:r>
          </w:p>
          <w:p w14:paraId="06D1F540" w14:textId="77777777" w:rsidR="005D2D74" w:rsidRPr="009609B9" w:rsidRDefault="005D2D74" w:rsidP="002017BE">
            <w:pPr>
              <w:jc w:val="center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FBA3F10" w14:textId="77777777" w:rsidR="005D2D74" w:rsidRPr="009609B9" w:rsidRDefault="005D2D74" w:rsidP="002017BE">
            <w:pPr>
              <w:jc w:val="center"/>
              <w:rPr>
                <w:rFonts w:ascii="Candara" w:hAnsi="Candara" w:cs="Tahoma"/>
                <w:b/>
                <w:sz w:val="24"/>
                <w:szCs w:val="24"/>
              </w:rPr>
            </w:pPr>
          </w:p>
          <w:p w14:paraId="67122619" w14:textId="77777777" w:rsidR="005D2D74" w:rsidRPr="009609B9" w:rsidRDefault="005D2D74" w:rsidP="002017BE">
            <w:pPr>
              <w:jc w:val="center"/>
              <w:rPr>
                <w:rFonts w:ascii="Candara" w:hAnsi="Candara" w:cs="Tahoma"/>
                <w:b/>
                <w:sz w:val="24"/>
                <w:szCs w:val="24"/>
              </w:rPr>
            </w:pPr>
          </w:p>
          <w:p w14:paraId="3E4C6C64" w14:textId="77777777" w:rsidR="005D2D74" w:rsidRPr="009609B9" w:rsidRDefault="005D2D74" w:rsidP="002017BE">
            <w:pPr>
              <w:jc w:val="center"/>
              <w:rPr>
                <w:rFonts w:ascii="Candara" w:hAnsi="Candara" w:cs="Tahoma"/>
                <w:b/>
                <w:sz w:val="24"/>
                <w:szCs w:val="24"/>
              </w:rPr>
            </w:pPr>
          </w:p>
          <w:p w14:paraId="14E713F8" w14:textId="77777777" w:rsidR="005D2D74" w:rsidRPr="009609B9" w:rsidRDefault="005D2D74" w:rsidP="002017BE">
            <w:pPr>
              <w:jc w:val="center"/>
              <w:rPr>
                <w:rFonts w:ascii="Candara" w:hAnsi="Candara" w:cs="Tahoma"/>
                <w:b/>
                <w:sz w:val="24"/>
                <w:szCs w:val="24"/>
              </w:rPr>
            </w:pPr>
          </w:p>
          <w:p w14:paraId="7FF5CA2F" w14:textId="77777777" w:rsidR="005D2D74" w:rsidRPr="009609B9" w:rsidRDefault="005D2D74" w:rsidP="002017BE">
            <w:pPr>
              <w:jc w:val="center"/>
              <w:rPr>
                <w:rFonts w:ascii="Candara" w:hAnsi="Candara" w:cs="Tahoma"/>
                <w:b/>
                <w:sz w:val="24"/>
                <w:szCs w:val="24"/>
              </w:rPr>
            </w:pPr>
          </w:p>
          <w:p w14:paraId="135A7D04" w14:textId="77777777" w:rsidR="005D2D74" w:rsidRPr="009609B9" w:rsidRDefault="005D2D74" w:rsidP="002017BE">
            <w:pPr>
              <w:jc w:val="center"/>
              <w:rPr>
                <w:rFonts w:ascii="Candara" w:hAnsi="Candara" w:cs="Tahoma"/>
                <w:b/>
                <w:sz w:val="24"/>
                <w:szCs w:val="24"/>
              </w:rPr>
            </w:pPr>
          </w:p>
          <w:p w14:paraId="6818FD74" w14:textId="77777777" w:rsidR="005D2D74" w:rsidRPr="009609B9" w:rsidRDefault="005D2D74" w:rsidP="002017BE">
            <w:pPr>
              <w:rPr>
                <w:rFonts w:ascii="Candara" w:hAnsi="Candara" w:cs="Tahoma"/>
                <w:b/>
                <w:sz w:val="24"/>
                <w:szCs w:val="24"/>
              </w:rPr>
            </w:pPr>
          </w:p>
          <w:p w14:paraId="21C04786" w14:textId="77777777" w:rsidR="005D2D74" w:rsidRPr="009609B9" w:rsidRDefault="005D2D74" w:rsidP="002017BE">
            <w:pPr>
              <w:jc w:val="center"/>
              <w:rPr>
                <w:rFonts w:ascii="Candara" w:hAnsi="Candara" w:cs="Tahoma"/>
                <w:b/>
                <w:sz w:val="24"/>
                <w:szCs w:val="24"/>
              </w:rPr>
            </w:pPr>
          </w:p>
          <w:p w14:paraId="6884A73C" w14:textId="77777777" w:rsidR="005D2D74" w:rsidRPr="009609B9" w:rsidRDefault="005D2D74" w:rsidP="002017BE">
            <w:pPr>
              <w:jc w:val="center"/>
              <w:rPr>
                <w:rFonts w:ascii="Candara" w:hAnsi="Candara" w:cs="Tahoma"/>
                <w:b/>
                <w:sz w:val="24"/>
                <w:szCs w:val="24"/>
              </w:rPr>
            </w:pPr>
          </w:p>
          <w:p w14:paraId="4410948B" w14:textId="77777777" w:rsidR="005D2D74" w:rsidRPr="009609B9" w:rsidRDefault="005D2D74" w:rsidP="002017BE">
            <w:pPr>
              <w:jc w:val="center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E0CBD35" w14:textId="77777777" w:rsidR="002017BE" w:rsidRDefault="002017BE" w:rsidP="002017BE">
            <w:pPr>
              <w:jc w:val="center"/>
              <w:rPr>
                <w:rFonts w:ascii="Candara" w:hAnsi="Candara" w:cs="Tahoma"/>
                <w:b/>
                <w:sz w:val="24"/>
                <w:szCs w:val="24"/>
              </w:rPr>
            </w:pPr>
          </w:p>
          <w:p w14:paraId="4B1F79FA" w14:textId="41FE90FB" w:rsidR="005D2D74" w:rsidRPr="009609B9" w:rsidRDefault="005D2D74" w:rsidP="002017BE">
            <w:pPr>
              <w:jc w:val="center"/>
              <w:rPr>
                <w:rFonts w:ascii="Candara" w:hAnsi="Candara" w:cs="Tahoma"/>
                <w:b/>
                <w:sz w:val="24"/>
                <w:szCs w:val="24"/>
              </w:rPr>
            </w:pPr>
            <w:r w:rsidRPr="009609B9">
              <w:rPr>
                <w:rFonts w:ascii="Candara" w:hAnsi="Candara" w:cs="Tahoma"/>
                <w:b/>
                <w:sz w:val="24"/>
                <w:szCs w:val="24"/>
              </w:rPr>
              <w:t>REPUBLIQUE DU CONGO</w:t>
            </w:r>
          </w:p>
          <w:p w14:paraId="119751BA" w14:textId="603992D6" w:rsidR="005D2D74" w:rsidRPr="007A1B34" w:rsidRDefault="005D2D74" w:rsidP="002017BE">
            <w:pPr>
              <w:jc w:val="center"/>
              <w:rPr>
                <w:rFonts w:ascii="Candara" w:hAnsi="Candara" w:cs="Tahoma"/>
                <w:bCs/>
                <w:sz w:val="24"/>
                <w:szCs w:val="24"/>
              </w:rPr>
            </w:pPr>
            <w:r w:rsidRPr="007A1B34">
              <w:rPr>
                <w:rFonts w:ascii="Candara" w:hAnsi="Candara" w:cs="Tahoma"/>
                <w:bCs/>
                <w:sz w:val="24"/>
                <w:szCs w:val="24"/>
              </w:rPr>
              <w:t>Unité</w:t>
            </w:r>
            <w:r w:rsidR="00C52652">
              <w:rPr>
                <w:rFonts w:ascii="Candara" w:hAnsi="Candara" w:cs="Tahoma"/>
                <w:bCs/>
                <w:sz w:val="24"/>
                <w:szCs w:val="24"/>
              </w:rPr>
              <w:t>-T</w:t>
            </w:r>
            <w:r w:rsidRPr="007A1B34">
              <w:rPr>
                <w:rFonts w:ascii="Candara" w:hAnsi="Candara" w:cs="Tahoma"/>
                <w:bCs/>
                <w:sz w:val="24"/>
                <w:szCs w:val="24"/>
              </w:rPr>
              <w:t>ravail</w:t>
            </w:r>
            <w:r w:rsidR="00C52652">
              <w:rPr>
                <w:rFonts w:ascii="Candara" w:hAnsi="Candara" w:cs="Tahoma"/>
                <w:bCs/>
                <w:sz w:val="24"/>
                <w:szCs w:val="24"/>
              </w:rPr>
              <w:t>-</w:t>
            </w:r>
            <w:r w:rsidRPr="007A1B34">
              <w:rPr>
                <w:rFonts w:ascii="Candara" w:hAnsi="Candara" w:cs="Tahoma"/>
                <w:bCs/>
                <w:sz w:val="24"/>
                <w:szCs w:val="24"/>
              </w:rPr>
              <w:t>Progrès</w:t>
            </w:r>
          </w:p>
          <w:p w14:paraId="7527013E" w14:textId="77777777" w:rsidR="005D2D74" w:rsidRPr="009609B9" w:rsidRDefault="005D2D74" w:rsidP="002017BE">
            <w:pPr>
              <w:jc w:val="center"/>
              <w:rPr>
                <w:rFonts w:ascii="Candara" w:hAnsi="Candara" w:cs="Tahoma"/>
                <w:b/>
                <w:sz w:val="24"/>
                <w:szCs w:val="24"/>
              </w:rPr>
            </w:pPr>
          </w:p>
          <w:p w14:paraId="74679BF6" w14:textId="77777777" w:rsidR="005D2D74" w:rsidRPr="009609B9" w:rsidRDefault="005D2D74" w:rsidP="002017BE">
            <w:pPr>
              <w:jc w:val="center"/>
              <w:rPr>
                <w:rFonts w:ascii="Candara" w:hAnsi="Candara" w:cs="Tahoma"/>
                <w:b/>
                <w:sz w:val="24"/>
                <w:szCs w:val="24"/>
              </w:rPr>
            </w:pPr>
          </w:p>
          <w:p w14:paraId="45D710B2" w14:textId="77777777" w:rsidR="005D2D74" w:rsidRPr="009609B9" w:rsidRDefault="005D2D74" w:rsidP="002017BE">
            <w:pPr>
              <w:jc w:val="center"/>
              <w:rPr>
                <w:rFonts w:ascii="Candara" w:hAnsi="Candara" w:cs="Tahoma"/>
                <w:b/>
                <w:sz w:val="24"/>
                <w:szCs w:val="24"/>
              </w:rPr>
            </w:pPr>
          </w:p>
          <w:p w14:paraId="24C1CAD5" w14:textId="77777777" w:rsidR="005D2D74" w:rsidRPr="009609B9" w:rsidRDefault="005D2D74" w:rsidP="002017BE">
            <w:pPr>
              <w:spacing w:after="240" w:line="360" w:lineRule="auto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</w:tbl>
    <w:p w14:paraId="7D4B4F61" w14:textId="77777777" w:rsidR="007A1B34" w:rsidRDefault="007A1B34" w:rsidP="00EA57EF">
      <w:pPr>
        <w:spacing w:after="0" w:line="240" w:lineRule="auto"/>
        <w:jc w:val="center"/>
        <w:rPr>
          <w:rFonts w:ascii="Candara" w:hAnsi="Candara" w:cs="Arial"/>
          <w:b/>
          <w:sz w:val="26"/>
          <w:szCs w:val="26"/>
        </w:rPr>
      </w:pPr>
    </w:p>
    <w:p w14:paraId="40260BF4" w14:textId="44F16F65" w:rsidR="00A8700B" w:rsidRPr="00C675CA" w:rsidRDefault="00176F9B" w:rsidP="00EA57EF">
      <w:pPr>
        <w:spacing w:after="0" w:line="240" w:lineRule="auto"/>
        <w:jc w:val="center"/>
        <w:rPr>
          <w:rFonts w:ascii="Candara" w:hAnsi="Candara" w:cs="Arial"/>
          <w:b/>
          <w:sz w:val="26"/>
          <w:szCs w:val="26"/>
        </w:rPr>
      </w:pPr>
      <w:r w:rsidRPr="00C675CA">
        <w:rPr>
          <w:rFonts w:ascii="Candara" w:hAnsi="Candara" w:cs="Arial"/>
          <w:b/>
          <w:sz w:val="26"/>
          <w:szCs w:val="26"/>
        </w:rPr>
        <w:t>AVIS GENERAL DE PASSATION DES MARCHES</w:t>
      </w:r>
    </w:p>
    <w:p w14:paraId="0EA55C25" w14:textId="77777777" w:rsidR="00BF09B2" w:rsidRPr="00EA57EF" w:rsidRDefault="00BF09B2" w:rsidP="00F65783">
      <w:pPr>
        <w:spacing w:after="0" w:line="240" w:lineRule="auto"/>
        <w:jc w:val="center"/>
        <w:rPr>
          <w:rFonts w:ascii="Candara" w:hAnsi="Candara" w:cs="Arial"/>
          <w:b/>
          <w:sz w:val="12"/>
          <w:szCs w:val="12"/>
        </w:rPr>
      </w:pPr>
    </w:p>
    <w:p w14:paraId="78CCBC5F" w14:textId="0C925D81" w:rsidR="00AF2FCD" w:rsidRPr="002017BE" w:rsidRDefault="00DD04AE" w:rsidP="00C217A8">
      <w:pPr>
        <w:jc w:val="both"/>
        <w:rPr>
          <w:rFonts w:ascii="Candara" w:hAnsi="Candara" w:cs="Arial"/>
          <w:sz w:val="25"/>
          <w:szCs w:val="25"/>
        </w:rPr>
      </w:pPr>
      <w:r w:rsidRPr="002017BE">
        <w:rPr>
          <w:rFonts w:ascii="Candara" w:hAnsi="Candara" w:cs="Arial"/>
          <w:sz w:val="25"/>
          <w:szCs w:val="25"/>
        </w:rPr>
        <w:t>Le Ministère de la S</w:t>
      </w:r>
      <w:r w:rsidR="00145BB8" w:rsidRPr="002017BE">
        <w:rPr>
          <w:rFonts w:ascii="Candara" w:hAnsi="Candara" w:cs="Arial"/>
          <w:sz w:val="25"/>
          <w:szCs w:val="25"/>
        </w:rPr>
        <w:t>anté</w:t>
      </w:r>
      <w:r w:rsidR="00E92C54" w:rsidRPr="002017BE">
        <w:rPr>
          <w:rFonts w:ascii="Candara" w:hAnsi="Candara" w:cs="Arial"/>
          <w:sz w:val="25"/>
          <w:szCs w:val="25"/>
        </w:rPr>
        <w:t xml:space="preserve"> et</w:t>
      </w:r>
      <w:r w:rsidR="00145BB8" w:rsidRPr="002017BE">
        <w:rPr>
          <w:rFonts w:ascii="Candara" w:hAnsi="Candara" w:cs="Arial"/>
          <w:sz w:val="25"/>
          <w:szCs w:val="25"/>
        </w:rPr>
        <w:t xml:space="preserve"> de la Population </w:t>
      </w:r>
      <w:r w:rsidR="00AD0997" w:rsidRPr="002017BE">
        <w:rPr>
          <w:rFonts w:ascii="Candara" w:hAnsi="Candara" w:cs="Arial"/>
          <w:sz w:val="25"/>
          <w:szCs w:val="25"/>
        </w:rPr>
        <w:t>a obtenu</w:t>
      </w:r>
      <w:r w:rsidR="00EB1096" w:rsidRPr="002017BE">
        <w:rPr>
          <w:rFonts w:ascii="Candara" w:hAnsi="Candara" w:cs="Arial"/>
          <w:sz w:val="25"/>
          <w:szCs w:val="25"/>
        </w:rPr>
        <w:t xml:space="preserve"> des fonds</w:t>
      </w:r>
      <w:r w:rsidR="00540CD5">
        <w:rPr>
          <w:rFonts w:ascii="Candara" w:hAnsi="Candara" w:cs="Arial"/>
          <w:sz w:val="25"/>
          <w:szCs w:val="25"/>
        </w:rPr>
        <w:t xml:space="preserve"> </w:t>
      </w:r>
      <w:r w:rsidR="00AD0997" w:rsidRPr="002017BE">
        <w:rPr>
          <w:rFonts w:ascii="Candara" w:hAnsi="Candara" w:cs="Arial"/>
          <w:sz w:val="25"/>
          <w:szCs w:val="25"/>
        </w:rPr>
        <w:t>dans le cadre d</w:t>
      </w:r>
      <w:r w:rsidR="00347644" w:rsidRPr="002017BE">
        <w:rPr>
          <w:rFonts w:ascii="Candara" w:hAnsi="Candara" w:cs="Arial"/>
          <w:sz w:val="25"/>
          <w:szCs w:val="25"/>
        </w:rPr>
        <w:t>u</w:t>
      </w:r>
      <w:r w:rsidR="00AD0997" w:rsidRPr="002017BE">
        <w:rPr>
          <w:rFonts w:ascii="Candara" w:hAnsi="Candara" w:cs="Arial"/>
          <w:sz w:val="25"/>
          <w:szCs w:val="25"/>
        </w:rPr>
        <w:t xml:space="preserve"> budget </w:t>
      </w:r>
      <w:r w:rsidR="002C6543" w:rsidRPr="002017BE">
        <w:rPr>
          <w:rFonts w:ascii="Candara" w:hAnsi="Candara" w:cs="Arial"/>
          <w:sz w:val="25"/>
          <w:szCs w:val="25"/>
        </w:rPr>
        <w:t>de</w:t>
      </w:r>
      <w:r w:rsidR="00347644" w:rsidRPr="002017BE">
        <w:rPr>
          <w:rFonts w:ascii="Candara" w:hAnsi="Candara" w:cs="Arial"/>
          <w:sz w:val="25"/>
          <w:szCs w:val="25"/>
        </w:rPr>
        <w:t xml:space="preserve"> l’Etat </w:t>
      </w:r>
      <w:r w:rsidR="0014289A" w:rsidRPr="002017BE">
        <w:rPr>
          <w:rFonts w:ascii="Candara" w:hAnsi="Candara" w:cs="Arial"/>
          <w:sz w:val="25"/>
          <w:szCs w:val="25"/>
        </w:rPr>
        <w:t>e</w:t>
      </w:r>
      <w:r w:rsidR="00EB1096" w:rsidRPr="002017BE">
        <w:rPr>
          <w:rFonts w:ascii="Candara" w:hAnsi="Candara" w:cs="Arial"/>
          <w:sz w:val="25"/>
          <w:szCs w:val="25"/>
        </w:rPr>
        <w:t xml:space="preserve">xercice </w:t>
      </w:r>
      <w:r w:rsidR="00F54E52" w:rsidRPr="002017BE">
        <w:rPr>
          <w:rFonts w:ascii="Candara" w:hAnsi="Candara" w:cs="Arial"/>
          <w:sz w:val="25"/>
          <w:szCs w:val="25"/>
        </w:rPr>
        <w:t>202</w:t>
      </w:r>
      <w:r w:rsidR="00B30B71">
        <w:rPr>
          <w:rFonts w:ascii="Candara" w:hAnsi="Candara" w:cs="Arial"/>
          <w:sz w:val="25"/>
          <w:szCs w:val="25"/>
        </w:rPr>
        <w:t>4</w:t>
      </w:r>
      <w:r w:rsidR="002C6543" w:rsidRPr="002017BE">
        <w:rPr>
          <w:rFonts w:ascii="Candara" w:hAnsi="Candara" w:cs="Arial"/>
          <w:sz w:val="25"/>
          <w:szCs w:val="25"/>
        </w:rPr>
        <w:t xml:space="preserve"> volet investissement</w:t>
      </w:r>
      <w:r w:rsidR="00AF2FCD" w:rsidRPr="002017BE">
        <w:rPr>
          <w:rFonts w:ascii="Candara" w:hAnsi="Candara" w:cs="Arial"/>
          <w:sz w:val="25"/>
          <w:szCs w:val="25"/>
        </w:rPr>
        <w:t>. Il a l’int</w:t>
      </w:r>
      <w:r w:rsidR="00AE64B4" w:rsidRPr="002017BE">
        <w:rPr>
          <w:rFonts w:ascii="Candara" w:hAnsi="Candara" w:cs="Arial"/>
          <w:sz w:val="25"/>
          <w:szCs w:val="25"/>
        </w:rPr>
        <w:t>ention d’utiliser une partie de</w:t>
      </w:r>
      <w:r w:rsidR="00AF2FCD" w:rsidRPr="002017BE">
        <w:rPr>
          <w:rFonts w:ascii="Candara" w:hAnsi="Candara" w:cs="Arial"/>
          <w:sz w:val="25"/>
          <w:szCs w:val="25"/>
        </w:rPr>
        <w:t xml:space="preserve"> ces fonds pour effectuer des paiements au titre des marchés publics suivants :</w:t>
      </w:r>
      <w:r w:rsidR="00A13949" w:rsidRPr="002017BE">
        <w:rPr>
          <w:rFonts w:ascii="Candara" w:hAnsi="Candara" w:cs="Arial"/>
          <w:sz w:val="25"/>
          <w:szCs w:val="25"/>
        </w:rPr>
        <w:t xml:space="preserve"> </w:t>
      </w:r>
    </w:p>
    <w:p w14:paraId="61638CE9" w14:textId="3C8F3DF6" w:rsidR="00BB1445" w:rsidRPr="00C675CA" w:rsidRDefault="00AF2FCD" w:rsidP="007143CA">
      <w:pPr>
        <w:pStyle w:val="Paragraphedeliste"/>
        <w:numPr>
          <w:ilvl w:val="0"/>
          <w:numId w:val="8"/>
        </w:numPr>
        <w:jc w:val="both"/>
        <w:rPr>
          <w:rFonts w:ascii="Candara" w:hAnsi="Candara" w:cs="Arial"/>
          <w:b/>
          <w:sz w:val="24"/>
          <w:szCs w:val="24"/>
        </w:rPr>
      </w:pPr>
      <w:r w:rsidRPr="00C675CA">
        <w:rPr>
          <w:rFonts w:ascii="Candara" w:hAnsi="Candara" w:cs="Arial"/>
          <w:b/>
          <w:sz w:val="24"/>
          <w:szCs w:val="24"/>
        </w:rPr>
        <w:t>MARCHES DE FOURNITURES ET SERVICES COURANTS</w:t>
      </w:r>
    </w:p>
    <w:p w14:paraId="43219EFC" w14:textId="70BC4FF9" w:rsidR="002409C4" w:rsidRPr="002017BE" w:rsidRDefault="00DE43A2" w:rsidP="00352E1F">
      <w:pPr>
        <w:pStyle w:val="Paragraphedeliste"/>
        <w:numPr>
          <w:ilvl w:val="0"/>
          <w:numId w:val="4"/>
        </w:numPr>
        <w:jc w:val="both"/>
        <w:rPr>
          <w:rFonts w:ascii="Candara" w:eastAsia="Times New Roman" w:hAnsi="Candara" w:cs="Arial"/>
          <w:sz w:val="26"/>
          <w:szCs w:val="26"/>
        </w:rPr>
      </w:pPr>
      <w:r w:rsidRPr="00DE43A2">
        <w:rPr>
          <w:rFonts w:ascii="Candara" w:eastAsia="Times New Roman" w:hAnsi="Candara" w:cs="Arial"/>
          <w:sz w:val="26"/>
          <w:szCs w:val="26"/>
        </w:rPr>
        <w:t xml:space="preserve">Réhabilitation et équipement de l'hôpital d'Impfondo : </w:t>
      </w:r>
      <w:r w:rsidRPr="00DE43A2">
        <w:rPr>
          <w:rFonts w:ascii="Candara" w:eastAsia="Times New Roman" w:hAnsi="Candara" w:cs="Arial"/>
          <w:b/>
          <w:bCs/>
          <w:sz w:val="26"/>
          <w:szCs w:val="26"/>
        </w:rPr>
        <w:t>Acquisition des équipements de l'hôpital de Base d'Impfondo</w:t>
      </w:r>
      <w:r>
        <w:rPr>
          <w:rFonts w:ascii="Candara" w:eastAsia="Times New Roman" w:hAnsi="Candara" w:cs="Arial"/>
          <w:b/>
          <w:bCs/>
          <w:sz w:val="26"/>
          <w:szCs w:val="26"/>
        </w:rPr>
        <w:t xml:space="preserve"> </w:t>
      </w:r>
      <w:r w:rsidR="004D71A1" w:rsidRPr="002017BE">
        <w:rPr>
          <w:rFonts w:ascii="Candara" w:eastAsia="Times New Roman" w:hAnsi="Candara" w:cs="Arial"/>
          <w:b/>
          <w:bCs/>
          <w:sz w:val="26"/>
          <w:szCs w:val="26"/>
        </w:rPr>
        <w:t>;</w:t>
      </w:r>
    </w:p>
    <w:p w14:paraId="4B613872" w14:textId="2D615BF9" w:rsidR="00B81A82" w:rsidRPr="002017BE" w:rsidRDefault="005E5C47" w:rsidP="00352E1F">
      <w:pPr>
        <w:pStyle w:val="Paragraphedeliste"/>
        <w:numPr>
          <w:ilvl w:val="0"/>
          <w:numId w:val="4"/>
        </w:numPr>
        <w:jc w:val="both"/>
        <w:rPr>
          <w:rFonts w:ascii="Candara" w:eastAsia="Times New Roman" w:hAnsi="Candara" w:cs="Arial"/>
          <w:sz w:val="26"/>
          <w:szCs w:val="26"/>
        </w:rPr>
      </w:pPr>
      <w:r w:rsidRPr="005E5C47">
        <w:rPr>
          <w:rFonts w:ascii="Candara" w:eastAsia="Times New Roman" w:hAnsi="Candara" w:cs="Arial"/>
          <w:sz w:val="26"/>
          <w:szCs w:val="26"/>
        </w:rPr>
        <w:t xml:space="preserve">Renforcement du système de santé </w:t>
      </w:r>
      <w:proofErr w:type="spellStart"/>
      <w:r w:rsidRPr="005E5C47">
        <w:rPr>
          <w:rFonts w:ascii="Candara" w:eastAsia="Times New Roman" w:hAnsi="Candara" w:cs="Arial"/>
          <w:sz w:val="26"/>
          <w:szCs w:val="26"/>
        </w:rPr>
        <w:t>Kobikissa</w:t>
      </w:r>
      <w:proofErr w:type="spellEnd"/>
      <w:r w:rsidRPr="005E5C47">
        <w:rPr>
          <w:rFonts w:ascii="Candara" w:eastAsia="Times New Roman" w:hAnsi="Candara" w:cs="Arial"/>
          <w:sz w:val="26"/>
          <w:szCs w:val="26"/>
        </w:rPr>
        <w:t xml:space="preserve"> : Acquisition du logiciel de suivi du </w:t>
      </w:r>
      <w:proofErr w:type="gramStart"/>
      <w:r w:rsidR="008F1F21" w:rsidRPr="005E5C47">
        <w:rPr>
          <w:rFonts w:ascii="Candara" w:eastAsia="Times New Roman" w:hAnsi="Candara" w:cs="Arial"/>
          <w:sz w:val="26"/>
          <w:szCs w:val="26"/>
        </w:rPr>
        <w:t>RRS:</w:t>
      </w:r>
      <w:proofErr w:type="gramEnd"/>
      <w:r w:rsidRPr="005E5C47">
        <w:rPr>
          <w:rFonts w:ascii="Candara" w:eastAsia="Times New Roman" w:hAnsi="Candara" w:cs="Arial"/>
          <w:sz w:val="26"/>
          <w:szCs w:val="26"/>
        </w:rPr>
        <w:t xml:space="preserve"> </w:t>
      </w:r>
      <w:r w:rsidRPr="005E5C47">
        <w:rPr>
          <w:rFonts w:ascii="Candara" w:eastAsia="Times New Roman" w:hAnsi="Candara" w:cs="Arial"/>
          <w:b/>
          <w:bCs/>
          <w:sz w:val="26"/>
          <w:szCs w:val="26"/>
        </w:rPr>
        <w:t>Acquisition des équipements pour le déploiement du logiciel de suivi RRS</w:t>
      </w:r>
      <w:r w:rsidR="00EE355D">
        <w:rPr>
          <w:rFonts w:ascii="Candara" w:eastAsia="Times New Roman" w:hAnsi="Candara" w:cs="Arial"/>
          <w:sz w:val="26"/>
          <w:szCs w:val="26"/>
        </w:rPr>
        <w:t xml:space="preserve"> </w:t>
      </w:r>
      <w:r w:rsidR="0006722B" w:rsidRPr="002017BE">
        <w:rPr>
          <w:rFonts w:ascii="Candara" w:eastAsia="Times New Roman" w:hAnsi="Candara" w:cs="Arial"/>
          <w:b/>
          <w:bCs/>
          <w:sz w:val="26"/>
          <w:szCs w:val="26"/>
        </w:rPr>
        <w:t>;</w:t>
      </w:r>
    </w:p>
    <w:p w14:paraId="58CF742A" w14:textId="5E57DE24" w:rsidR="000774A8" w:rsidRPr="002017BE" w:rsidRDefault="005E5C47" w:rsidP="00352E1F">
      <w:pPr>
        <w:pStyle w:val="Paragraphedeliste"/>
        <w:numPr>
          <w:ilvl w:val="0"/>
          <w:numId w:val="4"/>
        </w:numPr>
        <w:jc w:val="both"/>
        <w:rPr>
          <w:rFonts w:ascii="Candara" w:eastAsia="Times New Roman" w:hAnsi="Candara" w:cs="Arial"/>
          <w:sz w:val="26"/>
          <w:szCs w:val="26"/>
        </w:rPr>
      </w:pPr>
      <w:r w:rsidRPr="005E5C47">
        <w:rPr>
          <w:rFonts w:ascii="Candara" w:eastAsia="Times New Roman" w:hAnsi="Candara" w:cs="Arial"/>
          <w:sz w:val="26"/>
          <w:szCs w:val="26"/>
        </w:rPr>
        <w:t xml:space="preserve">Appui au système de santé essentiels dans les départements fragiles et/ou en conflits (cuvette ouest, Likouala, </w:t>
      </w:r>
      <w:proofErr w:type="spellStart"/>
      <w:r w:rsidRPr="005E5C47">
        <w:rPr>
          <w:rFonts w:ascii="Candara" w:eastAsia="Times New Roman" w:hAnsi="Candara" w:cs="Arial"/>
          <w:sz w:val="26"/>
          <w:szCs w:val="26"/>
        </w:rPr>
        <w:t>Lékoumou</w:t>
      </w:r>
      <w:proofErr w:type="spellEnd"/>
      <w:r w:rsidRPr="005E5C47">
        <w:rPr>
          <w:rFonts w:ascii="Candara" w:eastAsia="Times New Roman" w:hAnsi="Candara" w:cs="Arial"/>
          <w:sz w:val="26"/>
          <w:szCs w:val="26"/>
        </w:rPr>
        <w:t xml:space="preserve"> et Pool) : </w:t>
      </w:r>
      <w:r w:rsidRPr="005E5C47">
        <w:rPr>
          <w:rFonts w:ascii="Candara" w:eastAsia="Times New Roman" w:hAnsi="Candara" w:cs="Arial"/>
          <w:b/>
          <w:bCs/>
          <w:sz w:val="26"/>
          <w:szCs w:val="26"/>
        </w:rPr>
        <w:t>Acquisition des équipements médico-techniques des districts sanitaires de la Likouala</w:t>
      </w:r>
      <w:r>
        <w:rPr>
          <w:rFonts w:ascii="Candara" w:eastAsia="Times New Roman" w:hAnsi="Candara" w:cs="Arial"/>
          <w:b/>
          <w:bCs/>
          <w:sz w:val="26"/>
          <w:szCs w:val="26"/>
        </w:rPr>
        <w:t xml:space="preserve"> </w:t>
      </w:r>
      <w:r w:rsidR="00D0367F" w:rsidRPr="002017BE">
        <w:rPr>
          <w:rFonts w:ascii="Candara" w:eastAsia="Times New Roman" w:hAnsi="Candara" w:cs="Arial"/>
          <w:b/>
          <w:bCs/>
          <w:sz w:val="26"/>
          <w:szCs w:val="26"/>
        </w:rPr>
        <w:t>;</w:t>
      </w:r>
    </w:p>
    <w:p w14:paraId="0D57D733" w14:textId="4B267160" w:rsidR="00AD2BC7" w:rsidRPr="002017BE" w:rsidRDefault="005E5C47" w:rsidP="00352E1F">
      <w:pPr>
        <w:pStyle w:val="Paragraphedeliste"/>
        <w:numPr>
          <w:ilvl w:val="0"/>
          <w:numId w:val="4"/>
        </w:numPr>
        <w:jc w:val="both"/>
        <w:rPr>
          <w:rFonts w:ascii="Candara" w:eastAsia="Times New Roman" w:hAnsi="Candara" w:cs="Arial"/>
          <w:sz w:val="26"/>
          <w:szCs w:val="26"/>
        </w:rPr>
      </w:pPr>
      <w:r w:rsidRPr="005E5C47">
        <w:rPr>
          <w:rFonts w:ascii="Candara" w:eastAsia="Times New Roman" w:hAnsi="Candara" w:cs="Arial"/>
          <w:sz w:val="26"/>
          <w:szCs w:val="26"/>
        </w:rPr>
        <w:t>Revitalisation des districts sanitaires/augmentation des capacités d'</w:t>
      </w:r>
      <w:r w:rsidR="002F40F8" w:rsidRPr="005E5C47">
        <w:rPr>
          <w:rFonts w:ascii="Candara" w:eastAsia="Times New Roman" w:hAnsi="Candara" w:cs="Arial"/>
          <w:sz w:val="26"/>
          <w:szCs w:val="26"/>
        </w:rPr>
        <w:t>accueil</w:t>
      </w:r>
      <w:r w:rsidR="008F3F68">
        <w:rPr>
          <w:rFonts w:ascii="Candara" w:eastAsia="Times New Roman" w:hAnsi="Candara" w:cs="Arial"/>
          <w:sz w:val="26"/>
          <w:szCs w:val="26"/>
        </w:rPr>
        <w:t xml:space="preserve"> </w:t>
      </w:r>
      <w:r w:rsidRPr="005E5C47">
        <w:rPr>
          <w:rFonts w:ascii="Candara" w:eastAsia="Times New Roman" w:hAnsi="Candara" w:cs="Arial"/>
          <w:sz w:val="26"/>
          <w:szCs w:val="26"/>
        </w:rPr>
        <w:t xml:space="preserve">des formations sanitaires du niveau primaire : Elaboration des annuaires statistiques sanitaires : </w:t>
      </w:r>
      <w:r w:rsidRPr="005E5C47">
        <w:rPr>
          <w:rFonts w:ascii="Candara" w:eastAsia="Times New Roman" w:hAnsi="Candara" w:cs="Arial"/>
          <w:b/>
          <w:bCs/>
          <w:sz w:val="26"/>
          <w:szCs w:val="26"/>
        </w:rPr>
        <w:t>Reprographie du document de l'annuaire statistique sanitaire</w:t>
      </w:r>
      <w:r w:rsidR="00F2457D" w:rsidRPr="002017BE">
        <w:rPr>
          <w:rFonts w:ascii="Candara" w:eastAsia="Times New Roman" w:hAnsi="Candara" w:cs="Arial"/>
          <w:b/>
          <w:bCs/>
          <w:sz w:val="26"/>
          <w:szCs w:val="26"/>
        </w:rPr>
        <w:t> ;</w:t>
      </w:r>
    </w:p>
    <w:p w14:paraId="7BDD094D" w14:textId="6E536DD9" w:rsidR="00A8040F" w:rsidRPr="002017BE" w:rsidRDefault="002F40F8" w:rsidP="00AD2BC7">
      <w:pPr>
        <w:pStyle w:val="Paragraphedeliste"/>
        <w:numPr>
          <w:ilvl w:val="0"/>
          <w:numId w:val="4"/>
        </w:numPr>
        <w:jc w:val="both"/>
        <w:rPr>
          <w:rFonts w:ascii="Candara" w:eastAsia="Times New Roman" w:hAnsi="Candara" w:cs="Arial"/>
          <w:sz w:val="26"/>
          <w:szCs w:val="26"/>
        </w:rPr>
      </w:pPr>
      <w:bookmarkStart w:id="0" w:name="_Hlk44507488"/>
      <w:r w:rsidRPr="002F40F8">
        <w:rPr>
          <w:rFonts w:ascii="Candara" w:eastAsia="Times New Roman" w:hAnsi="Candara" w:cs="Arial"/>
          <w:sz w:val="26"/>
          <w:szCs w:val="26"/>
        </w:rPr>
        <w:t>Revitalisation des districts sanitaires/augmentation des capacités d'accueil</w:t>
      </w:r>
      <w:r w:rsidR="006459CB">
        <w:rPr>
          <w:rFonts w:ascii="Candara" w:eastAsia="Times New Roman" w:hAnsi="Candara" w:cs="Arial"/>
          <w:sz w:val="26"/>
          <w:szCs w:val="26"/>
        </w:rPr>
        <w:t xml:space="preserve"> </w:t>
      </w:r>
      <w:r w:rsidRPr="002F40F8">
        <w:rPr>
          <w:rFonts w:ascii="Candara" w:eastAsia="Times New Roman" w:hAnsi="Candara" w:cs="Arial"/>
          <w:sz w:val="26"/>
          <w:szCs w:val="26"/>
        </w:rPr>
        <w:t xml:space="preserve">des formations sanitaires du niveau primaire : </w:t>
      </w:r>
      <w:r w:rsidRPr="002F40F8">
        <w:rPr>
          <w:rFonts w:ascii="Candara" w:eastAsia="Times New Roman" w:hAnsi="Candara" w:cs="Arial"/>
          <w:b/>
          <w:bCs/>
          <w:sz w:val="26"/>
          <w:szCs w:val="26"/>
        </w:rPr>
        <w:t>Acquisition des équipements informatiques de la DEP du MSP</w:t>
      </w:r>
      <w:r>
        <w:rPr>
          <w:rFonts w:ascii="Candara" w:eastAsia="Times New Roman" w:hAnsi="Candara" w:cs="Arial"/>
          <w:b/>
          <w:bCs/>
          <w:sz w:val="26"/>
          <w:szCs w:val="26"/>
        </w:rPr>
        <w:t xml:space="preserve"> </w:t>
      </w:r>
      <w:r w:rsidR="002D76A5" w:rsidRPr="002017BE">
        <w:rPr>
          <w:rFonts w:ascii="Candara" w:eastAsia="Times New Roman" w:hAnsi="Candara" w:cs="Arial"/>
          <w:b/>
          <w:bCs/>
          <w:sz w:val="26"/>
          <w:szCs w:val="26"/>
        </w:rPr>
        <w:t>;</w:t>
      </w:r>
    </w:p>
    <w:p w14:paraId="107B246F" w14:textId="58D4BBCF" w:rsidR="001B103A" w:rsidRPr="002017BE" w:rsidRDefault="00A37489" w:rsidP="005253E2">
      <w:pPr>
        <w:pStyle w:val="Paragraphedeliste"/>
        <w:numPr>
          <w:ilvl w:val="0"/>
          <w:numId w:val="4"/>
        </w:numPr>
        <w:jc w:val="both"/>
        <w:rPr>
          <w:rFonts w:ascii="Candara" w:eastAsia="Times New Roman" w:hAnsi="Candara" w:cs="Arial"/>
          <w:sz w:val="26"/>
          <w:szCs w:val="26"/>
        </w:rPr>
      </w:pPr>
      <w:r w:rsidRPr="00A37489">
        <w:rPr>
          <w:rFonts w:ascii="Candara" w:eastAsia="Times New Roman" w:hAnsi="Candara" w:cs="Arial"/>
          <w:sz w:val="26"/>
          <w:szCs w:val="26"/>
        </w:rPr>
        <w:t xml:space="preserve">Plateau technique du centre de santé intégré (CSI) </w:t>
      </w:r>
      <w:proofErr w:type="spellStart"/>
      <w:r w:rsidRPr="00A37489">
        <w:rPr>
          <w:rFonts w:ascii="Candara" w:eastAsia="Times New Roman" w:hAnsi="Candara" w:cs="Arial"/>
          <w:sz w:val="26"/>
          <w:szCs w:val="26"/>
        </w:rPr>
        <w:t>Entellé</w:t>
      </w:r>
      <w:proofErr w:type="spellEnd"/>
      <w:r w:rsidRPr="00A37489">
        <w:rPr>
          <w:rFonts w:ascii="Candara" w:eastAsia="Times New Roman" w:hAnsi="Candara" w:cs="Arial"/>
          <w:sz w:val="26"/>
          <w:szCs w:val="26"/>
        </w:rPr>
        <w:t xml:space="preserve"> : Plateau technique du centre de santé intégré (CSI) </w:t>
      </w:r>
      <w:proofErr w:type="spellStart"/>
      <w:r w:rsidRPr="00A37489">
        <w:rPr>
          <w:rFonts w:ascii="Candara" w:eastAsia="Times New Roman" w:hAnsi="Candara" w:cs="Arial"/>
          <w:sz w:val="26"/>
          <w:szCs w:val="26"/>
        </w:rPr>
        <w:t>Entellé</w:t>
      </w:r>
      <w:proofErr w:type="spellEnd"/>
      <w:r w:rsidRPr="00A37489">
        <w:rPr>
          <w:rFonts w:ascii="Candara" w:eastAsia="Times New Roman" w:hAnsi="Candara" w:cs="Arial"/>
          <w:sz w:val="26"/>
          <w:szCs w:val="26"/>
        </w:rPr>
        <w:t xml:space="preserve"> : </w:t>
      </w:r>
      <w:r w:rsidRPr="00A37489">
        <w:rPr>
          <w:rFonts w:ascii="Candara" w:eastAsia="Times New Roman" w:hAnsi="Candara" w:cs="Arial"/>
          <w:b/>
          <w:bCs/>
          <w:sz w:val="26"/>
          <w:szCs w:val="26"/>
        </w:rPr>
        <w:t>acquisition</w:t>
      </w:r>
      <w:r>
        <w:rPr>
          <w:rFonts w:ascii="Candara" w:eastAsia="Times New Roman" w:hAnsi="Candara" w:cs="Arial"/>
          <w:b/>
          <w:bCs/>
          <w:sz w:val="26"/>
          <w:szCs w:val="26"/>
        </w:rPr>
        <w:t xml:space="preserve"> </w:t>
      </w:r>
      <w:r w:rsidRPr="00A37489">
        <w:rPr>
          <w:rFonts w:ascii="Candara" w:eastAsia="Times New Roman" w:hAnsi="Candara" w:cs="Arial"/>
          <w:b/>
          <w:bCs/>
          <w:sz w:val="26"/>
          <w:szCs w:val="26"/>
        </w:rPr>
        <w:t>des</w:t>
      </w:r>
      <w:r>
        <w:rPr>
          <w:rFonts w:ascii="Candara" w:eastAsia="Times New Roman" w:hAnsi="Candara" w:cs="Arial"/>
          <w:b/>
          <w:bCs/>
          <w:sz w:val="26"/>
          <w:szCs w:val="26"/>
        </w:rPr>
        <w:t xml:space="preserve"> </w:t>
      </w:r>
      <w:r w:rsidRPr="00A37489">
        <w:rPr>
          <w:rFonts w:ascii="Candara" w:eastAsia="Times New Roman" w:hAnsi="Candara" w:cs="Arial"/>
          <w:b/>
          <w:bCs/>
          <w:sz w:val="26"/>
          <w:szCs w:val="26"/>
        </w:rPr>
        <w:t>équipements</w:t>
      </w:r>
      <w:r>
        <w:rPr>
          <w:rFonts w:ascii="Candara" w:eastAsia="Times New Roman" w:hAnsi="Candara" w:cs="Arial"/>
          <w:b/>
          <w:bCs/>
          <w:sz w:val="26"/>
          <w:szCs w:val="26"/>
        </w:rPr>
        <w:t xml:space="preserve"> </w:t>
      </w:r>
      <w:r w:rsidRPr="00A37489">
        <w:rPr>
          <w:rFonts w:ascii="Candara" w:eastAsia="Times New Roman" w:hAnsi="Candara" w:cs="Arial"/>
          <w:b/>
          <w:bCs/>
          <w:sz w:val="26"/>
          <w:szCs w:val="26"/>
        </w:rPr>
        <w:t>médico techniques du CSI d'</w:t>
      </w:r>
      <w:proofErr w:type="spellStart"/>
      <w:r w:rsidRPr="00A37489">
        <w:rPr>
          <w:rFonts w:ascii="Candara" w:eastAsia="Times New Roman" w:hAnsi="Candara" w:cs="Arial"/>
          <w:b/>
          <w:bCs/>
          <w:sz w:val="26"/>
          <w:szCs w:val="26"/>
        </w:rPr>
        <w:t>Enyéllé</w:t>
      </w:r>
      <w:proofErr w:type="spellEnd"/>
      <w:r>
        <w:rPr>
          <w:rFonts w:ascii="Candara" w:eastAsia="Times New Roman" w:hAnsi="Candara" w:cs="Arial"/>
          <w:b/>
          <w:bCs/>
          <w:sz w:val="26"/>
          <w:szCs w:val="26"/>
        </w:rPr>
        <w:t xml:space="preserve"> </w:t>
      </w:r>
      <w:r w:rsidR="001B103A" w:rsidRPr="002017BE">
        <w:rPr>
          <w:rFonts w:ascii="Candara" w:eastAsia="Times New Roman" w:hAnsi="Candara" w:cs="Arial"/>
          <w:b/>
          <w:bCs/>
          <w:sz w:val="26"/>
          <w:szCs w:val="26"/>
        </w:rPr>
        <w:t>;</w:t>
      </w:r>
    </w:p>
    <w:p w14:paraId="6D59DAAE" w14:textId="4DFD05D3" w:rsidR="0048442A" w:rsidRPr="002017BE" w:rsidRDefault="001B103A" w:rsidP="005253E2">
      <w:pPr>
        <w:pStyle w:val="Paragraphedeliste"/>
        <w:numPr>
          <w:ilvl w:val="0"/>
          <w:numId w:val="4"/>
        </w:numPr>
        <w:jc w:val="both"/>
        <w:rPr>
          <w:rFonts w:ascii="Candara" w:eastAsia="Times New Roman" w:hAnsi="Candara" w:cs="Arial"/>
          <w:sz w:val="26"/>
          <w:szCs w:val="26"/>
        </w:rPr>
      </w:pPr>
      <w:r w:rsidRPr="002017BE">
        <w:rPr>
          <w:rFonts w:ascii="Candara" w:eastAsia="Times New Roman" w:hAnsi="Candara" w:cs="Arial"/>
          <w:sz w:val="26"/>
          <w:szCs w:val="26"/>
        </w:rPr>
        <w:t xml:space="preserve"> </w:t>
      </w:r>
      <w:r w:rsidR="006C3D8A" w:rsidRPr="006C3D8A">
        <w:rPr>
          <w:rFonts w:ascii="Candara" w:eastAsia="Times New Roman" w:hAnsi="Candara" w:cs="Arial"/>
          <w:sz w:val="26"/>
          <w:szCs w:val="26"/>
        </w:rPr>
        <w:t xml:space="preserve">Equipement de CSI de </w:t>
      </w:r>
      <w:proofErr w:type="spellStart"/>
      <w:r w:rsidR="006C3D8A" w:rsidRPr="006C3D8A">
        <w:rPr>
          <w:rFonts w:ascii="Candara" w:eastAsia="Times New Roman" w:hAnsi="Candara" w:cs="Arial"/>
          <w:sz w:val="26"/>
          <w:szCs w:val="26"/>
        </w:rPr>
        <w:t>Mbon</w:t>
      </w:r>
      <w:proofErr w:type="spellEnd"/>
      <w:r w:rsidR="006C3D8A" w:rsidRPr="006C3D8A">
        <w:rPr>
          <w:rFonts w:ascii="Candara" w:eastAsia="Times New Roman" w:hAnsi="Candara" w:cs="Arial"/>
          <w:sz w:val="26"/>
          <w:szCs w:val="26"/>
        </w:rPr>
        <w:t xml:space="preserve"> : </w:t>
      </w:r>
      <w:r w:rsidR="006C3D8A" w:rsidRPr="006C3D8A">
        <w:rPr>
          <w:rFonts w:ascii="Candara" w:eastAsia="Times New Roman" w:hAnsi="Candara" w:cs="Arial"/>
          <w:b/>
          <w:bCs/>
          <w:sz w:val="26"/>
          <w:szCs w:val="26"/>
        </w:rPr>
        <w:t xml:space="preserve">Equipement de CSI de </w:t>
      </w:r>
      <w:proofErr w:type="spellStart"/>
      <w:r w:rsidR="006C3D8A" w:rsidRPr="006C3D8A">
        <w:rPr>
          <w:rFonts w:ascii="Candara" w:eastAsia="Times New Roman" w:hAnsi="Candara" w:cs="Arial"/>
          <w:b/>
          <w:bCs/>
          <w:sz w:val="26"/>
          <w:szCs w:val="26"/>
        </w:rPr>
        <w:t>Mbon</w:t>
      </w:r>
      <w:proofErr w:type="spellEnd"/>
      <w:r w:rsidR="006C3D8A">
        <w:rPr>
          <w:rFonts w:ascii="Candara" w:eastAsia="Times New Roman" w:hAnsi="Candara" w:cs="Arial"/>
          <w:sz w:val="26"/>
          <w:szCs w:val="26"/>
        </w:rPr>
        <w:t xml:space="preserve"> </w:t>
      </w:r>
      <w:r w:rsidR="00F220EC" w:rsidRPr="002017BE">
        <w:rPr>
          <w:rFonts w:ascii="Candara" w:eastAsia="Times New Roman" w:hAnsi="Candara" w:cs="Arial"/>
          <w:b/>
          <w:bCs/>
          <w:sz w:val="26"/>
          <w:szCs w:val="26"/>
        </w:rPr>
        <w:t>;</w:t>
      </w:r>
      <w:r w:rsidR="0048442A" w:rsidRPr="002017BE">
        <w:rPr>
          <w:rFonts w:ascii="Candara" w:eastAsia="Times New Roman" w:hAnsi="Candara" w:cs="Arial"/>
          <w:b/>
          <w:bCs/>
          <w:sz w:val="26"/>
          <w:szCs w:val="26"/>
        </w:rPr>
        <w:t xml:space="preserve"> </w:t>
      </w:r>
    </w:p>
    <w:p w14:paraId="78B59EF3" w14:textId="3D5A1457" w:rsidR="0048442A" w:rsidRPr="002017BE" w:rsidRDefault="002D624B" w:rsidP="00AD2BC7">
      <w:pPr>
        <w:pStyle w:val="Paragraphedeliste"/>
        <w:numPr>
          <w:ilvl w:val="0"/>
          <w:numId w:val="4"/>
        </w:numPr>
        <w:jc w:val="both"/>
        <w:rPr>
          <w:rFonts w:ascii="Candara" w:eastAsia="Times New Roman" w:hAnsi="Candara" w:cs="Arial"/>
          <w:sz w:val="26"/>
          <w:szCs w:val="26"/>
        </w:rPr>
      </w:pPr>
      <w:bookmarkStart w:id="1" w:name="_Hlk64546215"/>
      <w:r w:rsidRPr="002D624B">
        <w:rPr>
          <w:rFonts w:ascii="Candara" w:eastAsia="Times New Roman" w:hAnsi="Candara" w:cs="Arial"/>
          <w:sz w:val="26"/>
          <w:szCs w:val="26"/>
        </w:rPr>
        <w:t>Equipement du poste de santé d'</w:t>
      </w:r>
      <w:proofErr w:type="spellStart"/>
      <w:r w:rsidRPr="002D624B">
        <w:rPr>
          <w:rFonts w:ascii="Candara" w:eastAsia="Times New Roman" w:hAnsi="Candara" w:cs="Arial"/>
          <w:sz w:val="26"/>
          <w:szCs w:val="26"/>
        </w:rPr>
        <w:t>Obili</w:t>
      </w:r>
      <w:proofErr w:type="spellEnd"/>
      <w:r w:rsidRPr="002D624B">
        <w:rPr>
          <w:rFonts w:ascii="Candara" w:eastAsia="Times New Roman" w:hAnsi="Candara" w:cs="Arial"/>
          <w:sz w:val="26"/>
          <w:szCs w:val="26"/>
        </w:rPr>
        <w:t xml:space="preserve"> (</w:t>
      </w:r>
      <w:proofErr w:type="spellStart"/>
      <w:r w:rsidRPr="002D624B">
        <w:rPr>
          <w:rFonts w:ascii="Candara" w:eastAsia="Times New Roman" w:hAnsi="Candara" w:cs="Arial"/>
          <w:sz w:val="26"/>
          <w:szCs w:val="26"/>
        </w:rPr>
        <w:t>Mbon</w:t>
      </w:r>
      <w:proofErr w:type="spellEnd"/>
      <w:r w:rsidRPr="002D624B">
        <w:rPr>
          <w:rFonts w:ascii="Candara" w:eastAsia="Times New Roman" w:hAnsi="Candara" w:cs="Arial"/>
          <w:sz w:val="26"/>
          <w:szCs w:val="26"/>
        </w:rPr>
        <w:t xml:space="preserve">) : </w:t>
      </w:r>
      <w:r w:rsidRPr="002D624B">
        <w:rPr>
          <w:rFonts w:ascii="Candara" w:eastAsia="Times New Roman" w:hAnsi="Candara" w:cs="Arial"/>
          <w:b/>
          <w:bCs/>
          <w:sz w:val="26"/>
          <w:szCs w:val="26"/>
        </w:rPr>
        <w:t>Equipement du poste de santé d'</w:t>
      </w:r>
      <w:proofErr w:type="spellStart"/>
      <w:r w:rsidRPr="002D624B">
        <w:rPr>
          <w:rFonts w:ascii="Candara" w:eastAsia="Times New Roman" w:hAnsi="Candara" w:cs="Arial"/>
          <w:b/>
          <w:bCs/>
          <w:sz w:val="26"/>
          <w:szCs w:val="26"/>
        </w:rPr>
        <w:t>Obili</w:t>
      </w:r>
      <w:proofErr w:type="spellEnd"/>
      <w:r w:rsidRPr="002D624B">
        <w:rPr>
          <w:rFonts w:ascii="Candara" w:eastAsia="Times New Roman" w:hAnsi="Candara" w:cs="Arial"/>
          <w:b/>
          <w:bCs/>
          <w:sz w:val="26"/>
          <w:szCs w:val="26"/>
        </w:rPr>
        <w:t xml:space="preserve"> (</w:t>
      </w:r>
      <w:proofErr w:type="spellStart"/>
      <w:r w:rsidRPr="002D624B">
        <w:rPr>
          <w:rFonts w:ascii="Candara" w:eastAsia="Times New Roman" w:hAnsi="Candara" w:cs="Arial"/>
          <w:b/>
          <w:bCs/>
          <w:sz w:val="26"/>
          <w:szCs w:val="26"/>
        </w:rPr>
        <w:t>Mbon</w:t>
      </w:r>
      <w:proofErr w:type="spellEnd"/>
      <w:r w:rsidRPr="002D624B">
        <w:rPr>
          <w:rFonts w:ascii="Candara" w:eastAsia="Times New Roman" w:hAnsi="Candara" w:cs="Arial"/>
          <w:b/>
          <w:bCs/>
          <w:sz w:val="26"/>
          <w:szCs w:val="26"/>
        </w:rPr>
        <w:t>)</w:t>
      </w:r>
      <w:r>
        <w:rPr>
          <w:rFonts w:ascii="Candara" w:eastAsia="Times New Roman" w:hAnsi="Candara" w:cs="Arial"/>
          <w:b/>
          <w:bCs/>
          <w:sz w:val="26"/>
          <w:szCs w:val="26"/>
        </w:rPr>
        <w:t xml:space="preserve"> </w:t>
      </w:r>
      <w:r w:rsidR="00581ED5" w:rsidRPr="002017BE">
        <w:rPr>
          <w:rFonts w:ascii="Candara" w:eastAsia="Times New Roman" w:hAnsi="Candara" w:cs="Arial"/>
          <w:b/>
          <w:bCs/>
          <w:sz w:val="26"/>
          <w:szCs w:val="26"/>
        </w:rPr>
        <w:t>;</w:t>
      </w:r>
    </w:p>
    <w:bookmarkEnd w:id="1"/>
    <w:p w14:paraId="6AE85A8B" w14:textId="6872AA8F" w:rsidR="00CF1923" w:rsidRPr="002017BE" w:rsidRDefault="009802EF" w:rsidP="0063010D">
      <w:pPr>
        <w:pStyle w:val="Paragraphedeliste"/>
        <w:numPr>
          <w:ilvl w:val="0"/>
          <w:numId w:val="4"/>
        </w:numPr>
        <w:jc w:val="both"/>
        <w:rPr>
          <w:rFonts w:ascii="Candara" w:eastAsia="Times New Roman" w:hAnsi="Candara" w:cs="Arial"/>
          <w:sz w:val="26"/>
          <w:szCs w:val="26"/>
        </w:rPr>
      </w:pPr>
      <w:r w:rsidRPr="009802EF">
        <w:rPr>
          <w:rFonts w:ascii="Candara" w:eastAsia="Times New Roman" w:hAnsi="Candara" w:cs="Arial"/>
          <w:sz w:val="26"/>
          <w:szCs w:val="26"/>
        </w:rPr>
        <w:t xml:space="preserve">Equipement de la maternité de </w:t>
      </w:r>
      <w:proofErr w:type="spellStart"/>
      <w:r w:rsidRPr="009802EF">
        <w:rPr>
          <w:rFonts w:ascii="Candara" w:eastAsia="Times New Roman" w:hAnsi="Candara" w:cs="Arial"/>
          <w:sz w:val="26"/>
          <w:szCs w:val="26"/>
        </w:rPr>
        <w:t>Passi-Passi</w:t>
      </w:r>
      <w:proofErr w:type="spellEnd"/>
      <w:r w:rsidRPr="009802EF">
        <w:rPr>
          <w:rFonts w:ascii="Candara" w:eastAsia="Times New Roman" w:hAnsi="Candara" w:cs="Arial"/>
          <w:sz w:val="26"/>
          <w:szCs w:val="26"/>
        </w:rPr>
        <w:t xml:space="preserve"> (</w:t>
      </w:r>
      <w:proofErr w:type="spellStart"/>
      <w:r w:rsidRPr="009802EF">
        <w:rPr>
          <w:rFonts w:ascii="Candara" w:eastAsia="Times New Roman" w:hAnsi="Candara" w:cs="Arial"/>
          <w:sz w:val="26"/>
          <w:szCs w:val="26"/>
        </w:rPr>
        <w:t>Louvakou</w:t>
      </w:r>
      <w:proofErr w:type="spellEnd"/>
      <w:r w:rsidRPr="009802EF">
        <w:rPr>
          <w:rFonts w:ascii="Candara" w:eastAsia="Times New Roman" w:hAnsi="Candara" w:cs="Arial"/>
          <w:sz w:val="26"/>
          <w:szCs w:val="26"/>
        </w:rPr>
        <w:t xml:space="preserve">) : </w:t>
      </w:r>
      <w:r w:rsidRPr="009802EF">
        <w:rPr>
          <w:rFonts w:ascii="Candara" w:eastAsia="Times New Roman" w:hAnsi="Candara" w:cs="Arial"/>
          <w:b/>
          <w:bCs/>
          <w:sz w:val="26"/>
          <w:szCs w:val="26"/>
        </w:rPr>
        <w:t xml:space="preserve">Equipement de la maternité </w:t>
      </w:r>
      <w:proofErr w:type="gramStart"/>
      <w:r w:rsidRPr="009802EF">
        <w:rPr>
          <w:rFonts w:ascii="Candara" w:eastAsia="Times New Roman" w:hAnsi="Candara" w:cs="Arial"/>
          <w:b/>
          <w:bCs/>
          <w:sz w:val="26"/>
          <w:szCs w:val="26"/>
        </w:rPr>
        <w:t>de</w:t>
      </w:r>
      <w:proofErr w:type="gramEnd"/>
      <w:r w:rsidRPr="009802EF">
        <w:rPr>
          <w:rFonts w:ascii="Candara" w:eastAsia="Times New Roman" w:hAnsi="Candara" w:cs="Arial"/>
          <w:b/>
          <w:bCs/>
          <w:sz w:val="26"/>
          <w:szCs w:val="26"/>
        </w:rPr>
        <w:t xml:space="preserve"> </w:t>
      </w:r>
      <w:proofErr w:type="spellStart"/>
      <w:r w:rsidRPr="009802EF">
        <w:rPr>
          <w:rFonts w:ascii="Candara" w:eastAsia="Times New Roman" w:hAnsi="Candara" w:cs="Arial"/>
          <w:b/>
          <w:bCs/>
          <w:sz w:val="26"/>
          <w:szCs w:val="26"/>
        </w:rPr>
        <w:t>Passi-Passi</w:t>
      </w:r>
      <w:proofErr w:type="spellEnd"/>
      <w:r w:rsidRPr="009802EF">
        <w:rPr>
          <w:rFonts w:ascii="Candara" w:eastAsia="Times New Roman" w:hAnsi="Candara" w:cs="Arial"/>
          <w:b/>
          <w:bCs/>
          <w:sz w:val="26"/>
          <w:szCs w:val="26"/>
        </w:rPr>
        <w:t xml:space="preserve"> (</w:t>
      </w:r>
      <w:proofErr w:type="spellStart"/>
      <w:r w:rsidRPr="009802EF">
        <w:rPr>
          <w:rFonts w:ascii="Candara" w:eastAsia="Times New Roman" w:hAnsi="Candara" w:cs="Arial"/>
          <w:b/>
          <w:bCs/>
          <w:sz w:val="26"/>
          <w:szCs w:val="26"/>
        </w:rPr>
        <w:t>Louvakou</w:t>
      </w:r>
      <w:proofErr w:type="spellEnd"/>
      <w:r w:rsidRPr="009802EF">
        <w:rPr>
          <w:rFonts w:ascii="Candara" w:eastAsia="Times New Roman" w:hAnsi="Candara" w:cs="Arial"/>
          <w:b/>
          <w:bCs/>
          <w:sz w:val="26"/>
          <w:szCs w:val="26"/>
        </w:rPr>
        <w:t>)</w:t>
      </w:r>
      <w:r w:rsidR="00B43A27">
        <w:rPr>
          <w:rFonts w:ascii="Candara" w:eastAsia="Times New Roman" w:hAnsi="Candara" w:cs="Arial"/>
          <w:sz w:val="26"/>
          <w:szCs w:val="26"/>
        </w:rPr>
        <w:t>.</w:t>
      </w:r>
    </w:p>
    <w:bookmarkEnd w:id="0"/>
    <w:p w14:paraId="722AA91F" w14:textId="77777777" w:rsidR="004A225D" w:rsidRPr="00355962" w:rsidRDefault="004A225D" w:rsidP="00CE6EC8">
      <w:pPr>
        <w:spacing w:after="0" w:line="240" w:lineRule="auto"/>
        <w:jc w:val="both"/>
        <w:rPr>
          <w:rFonts w:ascii="Candara" w:hAnsi="Candara" w:cs="Arial"/>
          <w:b/>
          <w:sz w:val="10"/>
          <w:szCs w:val="10"/>
        </w:rPr>
      </w:pPr>
    </w:p>
    <w:p w14:paraId="34AE47BD" w14:textId="7DA6F443" w:rsidR="007143CA" w:rsidRDefault="00CE6EC8" w:rsidP="00F65783">
      <w:pPr>
        <w:pStyle w:val="Paragraphedeliste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andara" w:hAnsi="Candara" w:cs="Arial"/>
          <w:b/>
          <w:sz w:val="24"/>
          <w:szCs w:val="24"/>
        </w:rPr>
      </w:pPr>
      <w:r w:rsidRPr="00C675CA">
        <w:rPr>
          <w:rFonts w:ascii="Candara" w:hAnsi="Candara" w:cs="Arial"/>
          <w:b/>
          <w:sz w:val="24"/>
          <w:szCs w:val="24"/>
        </w:rPr>
        <w:t>MARCHES DES TRAVAUX</w:t>
      </w:r>
    </w:p>
    <w:p w14:paraId="324E2C95" w14:textId="77777777" w:rsidR="002779B5" w:rsidRPr="000F4F9F" w:rsidRDefault="002779B5" w:rsidP="00F65783">
      <w:pPr>
        <w:pStyle w:val="Paragraphedeliste"/>
        <w:spacing w:after="0" w:line="240" w:lineRule="auto"/>
        <w:jc w:val="both"/>
        <w:rPr>
          <w:rFonts w:ascii="Candara" w:hAnsi="Candara" w:cs="Arial"/>
          <w:b/>
          <w:sz w:val="10"/>
          <w:szCs w:val="10"/>
        </w:rPr>
      </w:pPr>
    </w:p>
    <w:p w14:paraId="3826955F" w14:textId="0DB4E80B" w:rsidR="00C47871" w:rsidRPr="002017BE" w:rsidRDefault="00A75998" w:rsidP="00C47871">
      <w:pPr>
        <w:pStyle w:val="Paragraphedeliste"/>
        <w:numPr>
          <w:ilvl w:val="0"/>
          <w:numId w:val="11"/>
        </w:numPr>
        <w:jc w:val="both"/>
        <w:rPr>
          <w:rFonts w:ascii="Candara" w:eastAsia="Times New Roman" w:hAnsi="Candara" w:cs="Arial"/>
          <w:sz w:val="26"/>
          <w:szCs w:val="26"/>
        </w:rPr>
      </w:pPr>
      <w:r w:rsidRPr="00A75998">
        <w:rPr>
          <w:rFonts w:ascii="Candara" w:eastAsia="Times New Roman" w:hAnsi="Candara" w:cs="Arial"/>
          <w:sz w:val="26"/>
          <w:szCs w:val="26"/>
        </w:rPr>
        <w:t xml:space="preserve">Construction des sièges des Unités départementales de lutte contre le Sida et les épidémies (UDLSE) dans les départements de la Likouala, de la Cuvette, de Pointe-Noire et de </w:t>
      </w:r>
      <w:proofErr w:type="spellStart"/>
      <w:r w:rsidRPr="00A75998">
        <w:rPr>
          <w:rFonts w:ascii="Candara" w:eastAsia="Times New Roman" w:hAnsi="Candara" w:cs="Arial"/>
          <w:sz w:val="26"/>
          <w:szCs w:val="26"/>
        </w:rPr>
        <w:t>Dolisie</w:t>
      </w:r>
      <w:proofErr w:type="spellEnd"/>
      <w:r w:rsidRPr="00A75998">
        <w:rPr>
          <w:rFonts w:ascii="Candara" w:eastAsia="Times New Roman" w:hAnsi="Candara" w:cs="Arial"/>
          <w:sz w:val="26"/>
          <w:szCs w:val="26"/>
        </w:rPr>
        <w:t xml:space="preserve"> : </w:t>
      </w:r>
      <w:r w:rsidRPr="00A75998">
        <w:rPr>
          <w:rFonts w:ascii="Candara" w:eastAsia="Times New Roman" w:hAnsi="Candara" w:cs="Arial"/>
          <w:b/>
          <w:bCs/>
          <w:sz w:val="26"/>
          <w:szCs w:val="26"/>
        </w:rPr>
        <w:t xml:space="preserve">construction du siège de l'UDLSE de </w:t>
      </w:r>
      <w:r w:rsidR="004F68CA">
        <w:rPr>
          <w:rFonts w:ascii="Candara" w:eastAsia="Times New Roman" w:hAnsi="Candara" w:cs="Arial"/>
          <w:b/>
          <w:bCs/>
          <w:sz w:val="26"/>
          <w:szCs w:val="26"/>
        </w:rPr>
        <w:t xml:space="preserve">  </w:t>
      </w:r>
      <w:proofErr w:type="spellStart"/>
      <w:r w:rsidRPr="00A75998">
        <w:rPr>
          <w:rFonts w:ascii="Candara" w:eastAsia="Times New Roman" w:hAnsi="Candara" w:cs="Arial"/>
          <w:b/>
          <w:bCs/>
          <w:sz w:val="26"/>
          <w:szCs w:val="26"/>
        </w:rPr>
        <w:t>Dolisie</w:t>
      </w:r>
      <w:proofErr w:type="spellEnd"/>
      <w:r w:rsidRPr="00A75998">
        <w:rPr>
          <w:rFonts w:ascii="Candara" w:eastAsia="Times New Roman" w:hAnsi="Candara" w:cs="Arial"/>
          <w:b/>
          <w:bCs/>
          <w:sz w:val="26"/>
          <w:szCs w:val="26"/>
        </w:rPr>
        <w:t> </w:t>
      </w:r>
      <w:r w:rsidR="00992564" w:rsidRPr="002017BE">
        <w:rPr>
          <w:rFonts w:ascii="Candara" w:eastAsia="Times New Roman" w:hAnsi="Candara" w:cs="Arial"/>
          <w:b/>
          <w:bCs/>
          <w:sz w:val="26"/>
          <w:szCs w:val="26"/>
        </w:rPr>
        <w:t>;</w:t>
      </w:r>
    </w:p>
    <w:p w14:paraId="3B3D3627" w14:textId="14B43C7D" w:rsidR="00C47871" w:rsidRPr="002017BE" w:rsidRDefault="00A75998" w:rsidP="00C47871">
      <w:pPr>
        <w:pStyle w:val="Paragraphedeliste"/>
        <w:numPr>
          <w:ilvl w:val="0"/>
          <w:numId w:val="11"/>
        </w:numPr>
        <w:jc w:val="both"/>
        <w:rPr>
          <w:rFonts w:ascii="Candara" w:eastAsia="Times New Roman" w:hAnsi="Candara" w:cs="Arial"/>
          <w:sz w:val="26"/>
          <w:szCs w:val="26"/>
        </w:rPr>
      </w:pPr>
      <w:r w:rsidRPr="00A75998">
        <w:rPr>
          <w:rFonts w:ascii="Candara" w:eastAsia="Times New Roman" w:hAnsi="Candara" w:cs="Arial"/>
          <w:sz w:val="26"/>
          <w:szCs w:val="26"/>
        </w:rPr>
        <w:lastRenderedPageBreak/>
        <w:t xml:space="preserve">Réhabilitation et équipement du CSI d'ETORO à </w:t>
      </w:r>
      <w:proofErr w:type="spellStart"/>
      <w:r w:rsidRPr="00A75998">
        <w:rPr>
          <w:rFonts w:ascii="Candara" w:eastAsia="Times New Roman" w:hAnsi="Candara" w:cs="Arial"/>
          <w:sz w:val="26"/>
          <w:szCs w:val="26"/>
        </w:rPr>
        <w:t>Gamboma</w:t>
      </w:r>
      <w:proofErr w:type="spellEnd"/>
      <w:r w:rsidRPr="00A75998">
        <w:rPr>
          <w:rFonts w:ascii="Candara" w:eastAsia="Times New Roman" w:hAnsi="Candara" w:cs="Arial"/>
          <w:sz w:val="26"/>
          <w:szCs w:val="26"/>
        </w:rPr>
        <w:t xml:space="preserve"> (plateaux) : </w:t>
      </w:r>
      <w:r w:rsidRPr="00A75998">
        <w:rPr>
          <w:rFonts w:ascii="Candara" w:eastAsia="Times New Roman" w:hAnsi="Candara" w:cs="Arial"/>
          <w:b/>
          <w:bCs/>
          <w:sz w:val="26"/>
          <w:szCs w:val="26"/>
        </w:rPr>
        <w:t xml:space="preserve">Réhabilitation du CSI d'ETORO à </w:t>
      </w:r>
      <w:proofErr w:type="spellStart"/>
      <w:r w:rsidRPr="00A75998">
        <w:rPr>
          <w:rFonts w:ascii="Candara" w:eastAsia="Times New Roman" w:hAnsi="Candara" w:cs="Arial"/>
          <w:b/>
          <w:bCs/>
          <w:sz w:val="26"/>
          <w:szCs w:val="26"/>
        </w:rPr>
        <w:t>Gamboma</w:t>
      </w:r>
      <w:proofErr w:type="spellEnd"/>
      <w:r w:rsidRPr="00A75998">
        <w:rPr>
          <w:rFonts w:ascii="Candara" w:eastAsia="Times New Roman" w:hAnsi="Candara" w:cs="Arial"/>
          <w:b/>
          <w:bCs/>
          <w:sz w:val="26"/>
          <w:szCs w:val="26"/>
        </w:rPr>
        <w:t xml:space="preserve"> (plateaux)</w:t>
      </w:r>
      <w:r w:rsidR="00EA4F6F" w:rsidRPr="002017BE">
        <w:rPr>
          <w:rFonts w:ascii="Candara" w:eastAsia="Times New Roman" w:hAnsi="Candara" w:cs="Arial"/>
          <w:b/>
          <w:bCs/>
          <w:sz w:val="26"/>
          <w:szCs w:val="26"/>
        </w:rPr>
        <w:t> ;</w:t>
      </w:r>
    </w:p>
    <w:p w14:paraId="42EEABFB" w14:textId="42BAE70B" w:rsidR="00184A2D" w:rsidRPr="002017BE" w:rsidRDefault="00C9744A" w:rsidP="00C47871">
      <w:pPr>
        <w:pStyle w:val="Paragraphedeliste"/>
        <w:numPr>
          <w:ilvl w:val="0"/>
          <w:numId w:val="11"/>
        </w:numPr>
        <w:jc w:val="both"/>
        <w:rPr>
          <w:rFonts w:ascii="Candara" w:eastAsia="Times New Roman" w:hAnsi="Candara" w:cs="Arial"/>
          <w:sz w:val="26"/>
          <w:szCs w:val="26"/>
        </w:rPr>
      </w:pPr>
      <w:r w:rsidRPr="00C9744A">
        <w:rPr>
          <w:rFonts w:ascii="Candara" w:eastAsia="Times New Roman" w:hAnsi="Candara" w:cs="Arial"/>
          <w:sz w:val="26"/>
          <w:szCs w:val="26"/>
        </w:rPr>
        <w:t xml:space="preserve">Renforcement du système de santé </w:t>
      </w:r>
      <w:proofErr w:type="spellStart"/>
      <w:r w:rsidRPr="00C9744A">
        <w:rPr>
          <w:rFonts w:ascii="Candara" w:eastAsia="Times New Roman" w:hAnsi="Candara" w:cs="Arial"/>
          <w:sz w:val="26"/>
          <w:szCs w:val="26"/>
        </w:rPr>
        <w:t>Kobikissa</w:t>
      </w:r>
      <w:proofErr w:type="spellEnd"/>
      <w:r w:rsidRPr="00C9744A">
        <w:rPr>
          <w:rFonts w:ascii="Candara" w:eastAsia="Times New Roman" w:hAnsi="Candara" w:cs="Arial"/>
          <w:sz w:val="26"/>
          <w:szCs w:val="26"/>
        </w:rPr>
        <w:t xml:space="preserve"> : </w:t>
      </w:r>
      <w:r w:rsidRPr="00C9744A">
        <w:rPr>
          <w:rFonts w:ascii="Candara" w:eastAsia="Times New Roman" w:hAnsi="Candara" w:cs="Arial"/>
          <w:b/>
          <w:bCs/>
          <w:sz w:val="26"/>
          <w:szCs w:val="26"/>
        </w:rPr>
        <w:t>Erection des fosses septiques et puisards dans l'enceinte de l'hôpital de Base de BACONGO</w:t>
      </w:r>
      <w:r>
        <w:rPr>
          <w:rFonts w:ascii="Candara" w:eastAsia="Times New Roman" w:hAnsi="Candara" w:cs="Arial"/>
          <w:b/>
          <w:bCs/>
          <w:sz w:val="26"/>
          <w:szCs w:val="26"/>
        </w:rPr>
        <w:t xml:space="preserve"> </w:t>
      </w:r>
      <w:r w:rsidR="00184A2D" w:rsidRPr="002017BE">
        <w:rPr>
          <w:rFonts w:ascii="Candara" w:eastAsia="Times New Roman" w:hAnsi="Candara" w:cs="Arial"/>
          <w:b/>
          <w:bCs/>
          <w:sz w:val="26"/>
          <w:szCs w:val="26"/>
        </w:rPr>
        <w:t>;</w:t>
      </w:r>
    </w:p>
    <w:p w14:paraId="02E91BB2" w14:textId="533A6647" w:rsidR="00184A2D" w:rsidRPr="002017BE" w:rsidRDefault="005B75B0" w:rsidP="00C47871">
      <w:pPr>
        <w:pStyle w:val="Paragraphedeliste"/>
        <w:numPr>
          <w:ilvl w:val="0"/>
          <w:numId w:val="11"/>
        </w:numPr>
        <w:jc w:val="both"/>
        <w:rPr>
          <w:rFonts w:ascii="Candara" w:eastAsia="Times New Roman" w:hAnsi="Candara" w:cs="Arial"/>
          <w:sz w:val="26"/>
          <w:szCs w:val="26"/>
        </w:rPr>
      </w:pPr>
      <w:r w:rsidRPr="005B75B0">
        <w:rPr>
          <w:rFonts w:ascii="Candara" w:eastAsia="Times New Roman" w:hAnsi="Candara" w:cs="Arial"/>
          <w:sz w:val="26"/>
          <w:szCs w:val="26"/>
        </w:rPr>
        <w:t xml:space="preserve">Revitalisation des districts sanitaires/augmentation des capacités d'accueil des formations sanitaires du niveau primaire : </w:t>
      </w:r>
      <w:r w:rsidRPr="005B75B0">
        <w:rPr>
          <w:rFonts w:ascii="Candara" w:eastAsia="Times New Roman" w:hAnsi="Candara" w:cs="Arial"/>
          <w:b/>
          <w:bCs/>
          <w:sz w:val="26"/>
          <w:szCs w:val="26"/>
        </w:rPr>
        <w:t xml:space="preserve">Travaux de réhabilitation du CSI de </w:t>
      </w:r>
      <w:proofErr w:type="spellStart"/>
      <w:r w:rsidRPr="005B75B0">
        <w:rPr>
          <w:rFonts w:ascii="Candara" w:eastAsia="Times New Roman" w:hAnsi="Candara" w:cs="Arial"/>
          <w:b/>
          <w:bCs/>
          <w:sz w:val="26"/>
          <w:szCs w:val="26"/>
        </w:rPr>
        <w:t>Kinsaka</w:t>
      </w:r>
      <w:proofErr w:type="spellEnd"/>
      <w:r w:rsidRPr="005B75B0">
        <w:rPr>
          <w:rFonts w:ascii="Candara" w:eastAsia="Times New Roman" w:hAnsi="Candara" w:cs="Arial"/>
          <w:b/>
          <w:bCs/>
          <w:sz w:val="26"/>
          <w:szCs w:val="26"/>
        </w:rPr>
        <w:t xml:space="preserve"> dans la Bouenza</w:t>
      </w:r>
      <w:r>
        <w:rPr>
          <w:rFonts w:ascii="Candara" w:eastAsia="Times New Roman" w:hAnsi="Candara" w:cs="Arial"/>
          <w:b/>
          <w:bCs/>
          <w:sz w:val="26"/>
          <w:szCs w:val="26"/>
        </w:rPr>
        <w:t xml:space="preserve"> </w:t>
      </w:r>
      <w:r w:rsidR="00CC6DD8" w:rsidRPr="002017BE">
        <w:rPr>
          <w:rFonts w:ascii="Candara" w:eastAsia="Times New Roman" w:hAnsi="Candara" w:cs="Arial"/>
          <w:b/>
          <w:bCs/>
          <w:sz w:val="26"/>
          <w:szCs w:val="26"/>
        </w:rPr>
        <w:t>;</w:t>
      </w:r>
    </w:p>
    <w:p w14:paraId="0926F931" w14:textId="1142C4B9" w:rsidR="00CC6DD8" w:rsidRPr="002017BE" w:rsidRDefault="00261514" w:rsidP="00C47871">
      <w:pPr>
        <w:pStyle w:val="Paragraphedeliste"/>
        <w:numPr>
          <w:ilvl w:val="0"/>
          <w:numId w:val="11"/>
        </w:numPr>
        <w:jc w:val="both"/>
        <w:rPr>
          <w:rFonts w:ascii="Candara" w:eastAsia="Times New Roman" w:hAnsi="Candara" w:cs="Arial"/>
          <w:sz w:val="26"/>
          <w:szCs w:val="26"/>
        </w:rPr>
      </w:pPr>
      <w:r w:rsidRPr="00261514">
        <w:rPr>
          <w:rFonts w:ascii="Candara" w:eastAsia="Times New Roman" w:hAnsi="Candara" w:cs="Arial"/>
          <w:sz w:val="26"/>
          <w:szCs w:val="26"/>
        </w:rPr>
        <w:t xml:space="preserve">Construction et équipement du CSI de TSIAKI : </w:t>
      </w:r>
      <w:r w:rsidRPr="00261514">
        <w:rPr>
          <w:rFonts w:ascii="Candara" w:eastAsia="Times New Roman" w:hAnsi="Candara" w:cs="Arial"/>
          <w:b/>
          <w:bCs/>
          <w:sz w:val="26"/>
          <w:szCs w:val="26"/>
        </w:rPr>
        <w:t xml:space="preserve">Construction du CSI de </w:t>
      </w:r>
      <w:proofErr w:type="spellStart"/>
      <w:r w:rsidRPr="00261514">
        <w:rPr>
          <w:rFonts w:ascii="Candara" w:eastAsia="Times New Roman" w:hAnsi="Candara" w:cs="Arial"/>
          <w:b/>
          <w:bCs/>
          <w:sz w:val="26"/>
          <w:szCs w:val="26"/>
        </w:rPr>
        <w:t>Tsiaki</w:t>
      </w:r>
      <w:proofErr w:type="spellEnd"/>
      <w:r>
        <w:rPr>
          <w:rFonts w:ascii="Candara" w:eastAsia="Times New Roman" w:hAnsi="Candara" w:cs="Arial"/>
          <w:sz w:val="26"/>
          <w:szCs w:val="26"/>
        </w:rPr>
        <w:t xml:space="preserve"> </w:t>
      </w:r>
      <w:r w:rsidR="00E42C5E" w:rsidRPr="002017BE">
        <w:rPr>
          <w:rFonts w:ascii="Candara" w:eastAsia="Times New Roman" w:hAnsi="Candara" w:cs="Arial"/>
          <w:b/>
          <w:bCs/>
          <w:sz w:val="26"/>
          <w:szCs w:val="26"/>
        </w:rPr>
        <w:t>;</w:t>
      </w:r>
    </w:p>
    <w:p w14:paraId="32E88B1E" w14:textId="44865602" w:rsidR="006F7E47" w:rsidRPr="002017BE" w:rsidRDefault="00406E0D" w:rsidP="00C47871">
      <w:pPr>
        <w:pStyle w:val="Paragraphedeliste"/>
        <w:numPr>
          <w:ilvl w:val="0"/>
          <w:numId w:val="11"/>
        </w:numPr>
        <w:jc w:val="both"/>
        <w:rPr>
          <w:rFonts w:ascii="Candara" w:eastAsia="Times New Roman" w:hAnsi="Candara" w:cs="Arial"/>
          <w:sz w:val="26"/>
          <w:szCs w:val="26"/>
        </w:rPr>
      </w:pPr>
      <w:r w:rsidRPr="00406E0D">
        <w:rPr>
          <w:rFonts w:ascii="Candara" w:eastAsia="Times New Roman" w:hAnsi="Candara" w:cs="Arial"/>
          <w:sz w:val="26"/>
          <w:szCs w:val="26"/>
        </w:rPr>
        <w:t xml:space="preserve">Réhabilitation et équipement du CSI de </w:t>
      </w:r>
      <w:proofErr w:type="spellStart"/>
      <w:r w:rsidRPr="00406E0D">
        <w:rPr>
          <w:rFonts w:ascii="Candara" w:eastAsia="Times New Roman" w:hAnsi="Candara" w:cs="Arial"/>
          <w:sz w:val="26"/>
          <w:szCs w:val="26"/>
        </w:rPr>
        <w:t>Ngonaka</w:t>
      </w:r>
      <w:proofErr w:type="spellEnd"/>
      <w:r w:rsidRPr="00406E0D">
        <w:rPr>
          <w:rFonts w:ascii="Candara" w:eastAsia="Times New Roman" w:hAnsi="Candara" w:cs="Arial"/>
          <w:sz w:val="26"/>
          <w:szCs w:val="26"/>
        </w:rPr>
        <w:t xml:space="preserve"> district de YAYA : </w:t>
      </w:r>
      <w:r w:rsidRPr="00406E0D">
        <w:rPr>
          <w:rFonts w:ascii="Candara" w:eastAsia="Times New Roman" w:hAnsi="Candara" w:cs="Arial"/>
          <w:b/>
          <w:bCs/>
          <w:sz w:val="26"/>
          <w:szCs w:val="26"/>
        </w:rPr>
        <w:t xml:space="preserve">Réhabilitation du CSI de </w:t>
      </w:r>
      <w:proofErr w:type="spellStart"/>
      <w:r w:rsidRPr="00406E0D">
        <w:rPr>
          <w:rFonts w:ascii="Candara" w:eastAsia="Times New Roman" w:hAnsi="Candara" w:cs="Arial"/>
          <w:b/>
          <w:bCs/>
          <w:sz w:val="26"/>
          <w:szCs w:val="26"/>
        </w:rPr>
        <w:t>Ngonaka</w:t>
      </w:r>
      <w:proofErr w:type="spellEnd"/>
      <w:r w:rsidRPr="00406E0D">
        <w:rPr>
          <w:rFonts w:ascii="Candara" w:eastAsia="Times New Roman" w:hAnsi="Candara" w:cs="Arial"/>
          <w:b/>
          <w:bCs/>
          <w:sz w:val="26"/>
          <w:szCs w:val="26"/>
        </w:rPr>
        <w:t xml:space="preserve"> district de YAYA</w:t>
      </w:r>
      <w:r>
        <w:rPr>
          <w:rFonts w:ascii="Candara" w:eastAsia="Times New Roman" w:hAnsi="Candara" w:cs="Arial"/>
          <w:sz w:val="26"/>
          <w:szCs w:val="26"/>
        </w:rPr>
        <w:t xml:space="preserve"> </w:t>
      </w:r>
      <w:r w:rsidR="00AA4CAE" w:rsidRPr="002017BE">
        <w:rPr>
          <w:rFonts w:ascii="Candara" w:eastAsia="Times New Roman" w:hAnsi="Candara" w:cs="Arial"/>
          <w:b/>
          <w:bCs/>
          <w:sz w:val="26"/>
          <w:szCs w:val="26"/>
        </w:rPr>
        <w:t>;</w:t>
      </w:r>
    </w:p>
    <w:p w14:paraId="0D27F38A" w14:textId="2C8F3A41" w:rsidR="00AA4CAE" w:rsidRPr="002017BE" w:rsidRDefault="008E4D23" w:rsidP="00C47871">
      <w:pPr>
        <w:pStyle w:val="Paragraphedeliste"/>
        <w:numPr>
          <w:ilvl w:val="0"/>
          <w:numId w:val="11"/>
        </w:numPr>
        <w:jc w:val="both"/>
        <w:rPr>
          <w:rFonts w:ascii="Candara" w:eastAsia="Times New Roman" w:hAnsi="Candara" w:cs="Arial"/>
          <w:sz w:val="26"/>
          <w:szCs w:val="26"/>
        </w:rPr>
      </w:pPr>
      <w:r w:rsidRPr="008E4D23">
        <w:rPr>
          <w:rFonts w:ascii="Candara" w:eastAsia="Times New Roman" w:hAnsi="Candara" w:cs="Arial"/>
          <w:sz w:val="26"/>
          <w:szCs w:val="26"/>
        </w:rPr>
        <w:t xml:space="preserve">Construction d'un bâtiment à Konda (District de </w:t>
      </w:r>
      <w:proofErr w:type="spellStart"/>
      <w:r w:rsidRPr="008E4D23">
        <w:rPr>
          <w:rFonts w:ascii="Candara" w:eastAsia="Times New Roman" w:hAnsi="Candara" w:cs="Arial"/>
          <w:sz w:val="26"/>
          <w:szCs w:val="26"/>
        </w:rPr>
        <w:t>Mossaka</w:t>
      </w:r>
      <w:proofErr w:type="spellEnd"/>
      <w:r w:rsidRPr="008E4D23">
        <w:rPr>
          <w:rFonts w:ascii="Candara" w:eastAsia="Times New Roman" w:hAnsi="Candara" w:cs="Arial"/>
          <w:sz w:val="26"/>
          <w:szCs w:val="26"/>
        </w:rPr>
        <w:t xml:space="preserve">) : </w:t>
      </w:r>
      <w:r w:rsidRPr="008E4D23">
        <w:rPr>
          <w:rFonts w:ascii="Candara" w:eastAsia="Times New Roman" w:hAnsi="Candara" w:cs="Arial"/>
          <w:b/>
          <w:bCs/>
          <w:sz w:val="26"/>
          <w:szCs w:val="26"/>
        </w:rPr>
        <w:t xml:space="preserve">Construction d'un bâtiment à Konda (District de </w:t>
      </w:r>
      <w:proofErr w:type="spellStart"/>
      <w:r w:rsidRPr="008E4D23">
        <w:rPr>
          <w:rFonts w:ascii="Candara" w:eastAsia="Times New Roman" w:hAnsi="Candara" w:cs="Arial"/>
          <w:b/>
          <w:bCs/>
          <w:sz w:val="26"/>
          <w:szCs w:val="26"/>
        </w:rPr>
        <w:t>Mossaka</w:t>
      </w:r>
      <w:proofErr w:type="spellEnd"/>
      <w:r w:rsidRPr="008E4D23">
        <w:rPr>
          <w:rFonts w:ascii="Candara" w:eastAsia="Times New Roman" w:hAnsi="Candara" w:cs="Arial"/>
          <w:b/>
          <w:bCs/>
          <w:sz w:val="26"/>
          <w:szCs w:val="26"/>
        </w:rPr>
        <w:t>)</w:t>
      </w:r>
      <w:r>
        <w:rPr>
          <w:rFonts w:ascii="Candara" w:eastAsia="Times New Roman" w:hAnsi="Candara" w:cs="Arial"/>
          <w:sz w:val="26"/>
          <w:szCs w:val="26"/>
        </w:rPr>
        <w:t xml:space="preserve"> </w:t>
      </w:r>
      <w:r w:rsidR="004D3AF6" w:rsidRPr="002017BE">
        <w:rPr>
          <w:rFonts w:ascii="Candara" w:eastAsia="Times New Roman" w:hAnsi="Candara" w:cs="Arial"/>
          <w:b/>
          <w:bCs/>
          <w:sz w:val="26"/>
          <w:szCs w:val="26"/>
        </w:rPr>
        <w:t>;</w:t>
      </w:r>
    </w:p>
    <w:p w14:paraId="7CD5EC34" w14:textId="254AAE72" w:rsidR="004D3AF6" w:rsidRPr="002017BE" w:rsidRDefault="009C6F8D" w:rsidP="00C47871">
      <w:pPr>
        <w:pStyle w:val="Paragraphedeliste"/>
        <w:numPr>
          <w:ilvl w:val="0"/>
          <w:numId w:val="11"/>
        </w:numPr>
        <w:jc w:val="both"/>
        <w:rPr>
          <w:rFonts w:ascii="Candara" w:eastAsia="Times New Roman" w:hAnsi="Candara" w:cs="Arial"/>
          <w:sz w:val="26"/>
          <w:szCs w:val="26"/>
        </w:rPr>
      </w:pPr>
      <w:r w:rsidRPr="009C6F8D">
        <w:rPr>
          <w:rFonts w:ascii="Candara" w:eastAsia="Times New Roman" w:hAnsi="Candara" w:cs="Arial"/>
          <w:sz w:val="26"/>
          <w:szCs w:val="26"/>
        </w:rPr>
        <w:t xml:space="preserve">Réhabilitation et équipement de l'hôpital d'Abala : </w:t>
      </w:r>
      <w:r w:rsidRPr="009C6F8D">
        <w:rPr>
          <w:rFonts w:ascii="Candara" w:eastAsia="Times New Roman" w:hAnsi="Candara" w:cs="Arial"/>
          <w:b/>
          <w:bCs/>
          <w:sz w:val="26"/>
          <w:szCs w:val="26"/>
        </w:rPr>
        <w:t>Réhabilitation de l'hôpital d'Abala</w:t>
      </w:r>
      <w:r>
        <w:rPr>
          <w:rFonts w:ascii="Candara" w:eastAsia="Times New Roman" w:hAnsi="Candara" w:cs="Arial"/>
          <w:b/>
          <w:bCs/>
          <w:sz w:val="26"/>
          <w:szCs w:val="26"/>
        </w:rPr>
        <w:t xml:space="preserve"> </w:t>
      </w:r>
      <w:r w:rsidR="001742CA" w:rsidRPr="002017BE">
        <w:rPr>
          <w:rFonts w:ascii="Candara" w:eastAsia="Times New Roman" w:hAnsi="Candara" w:cs="Arial"/>
          <w:b/>
          <w:bCs/>
          <w:sz w:val="26"/>
          <w:szCs w:val="26"/>
        </w:rPr>
        <w:t>;</w:t>
      </w:r>
    </w:p>
    <w:p w14:paraId="39C0FFFB" w14:textId="44F69F17" w:rsidR="00C47871" w:rsidRPr="009A3FBC" w:rsidRDefault="00501993" w:rsidP="009A3FBC">
      <w:pPr>
        <w:pStyle w:val="Paragraphedeliste"/>
        <w:numPr>
          <w:ilvl w:val="0"/>
          <w:numId w:val="11"/>
        </w:numPr>
        <w:jc w:val="both"/>
        <w:rPr>
          <w:rFonts w:ascii="Candara" w:eastAsia="Times New Roman" w:hAnsi="Candara" w:cs="Arial"/>
          <w:sz w:val="26"/>
          <w:szCs w:val="26"/>
        </w:rPr>
      </w:pPr>
      <w:r w:rsidRPr="00501993">
        <w:rPr>
          <w:rFonts w:ascii="Candara" w:eastAsia="Times New Roman" w:hAnsi="Candara" w:cs="Arial"/>
          <w:sz w:val="26"/>
          <w:szCs w:val="26"/>
        </w:rPr>
        <w:t xml:space="preserve">Réhabilitation de l'ancienne Léproserie de </w:t>
      </w:r>
      <w:proofErr w:type="spellStart"/>
      <w:r w:rsidRPr="00501993">
        <w:rPr>
          <w:rFonts w:ascii="Candara" w:eastAsia="Times New Roman" w:hAnsi="Candara" w:cs="Arial"/>
          <w:sz w:val="26"/>
          <w:szCs w:val="26"/>
        </w:rPr>
        <w:t>Mindouli</w:t>
      </w:r>
      <w:proofErr w:type="spellEnd"/>
      <w:r w:rsidRPr="00501993">
        <w:rPr>
          <w:rFonts w:ascii="Candara" w:eastAsia="Times New Roman" w:hAnsi="Candara" w:cs="Arial"/>
          <w:sz w:val="26"/>
          <w:szCs w:val="26"/>
        </w:rPr>
        <w:t xml:space="preserve">, actuel hôpital de base de </w:t>
      </w:r>
      <w:proofErr w:type="spellStart"/>
      <w:r w:rsidRPr="00501993">
        <w:rPr>
          <w:rFonts w:ascii="Candara" w:eastAsia="Times New Roman" w:hAnsi="Candara" w:cs="Arial"/>
          <w:sz w:val="26"/>
          <w:szCs w:val="26"/>
        </w:rPr>
        <w:t>Mindouli</w:t>
      </w:r>
      <w:proofErr w:type="spellEnd"/>
      <w:r w:rsidRPr="00501993">
        <w:rPr>
          <w:rFonts w:ascii="Candara" w:eastAsia="Times New Roman" w:hAnsi="Candara" w:cs="Arial"/>
          <w:sz w:val="26"/>
          <w:szCs w:val="26"/>
        </w:rPr>
        <w:t xml:space="preserve"> : </w:t>
      </w:r>
      <w:r w:rsidRPr="00501993">
        <w:rPr>
          <w:rFonts w:ascii="Candara" w:eastAsia="Times New Roman" w:hAnsi="Candara" w:cs="Arial"/>
          <w:b/>
          <w:bCs/>
          <w:sz w:val="26"/>
          <w:szCs w:val="26"/>
        </w:rPr>
        <w:t xml:space="preserve">Réhabilitation de l'ancienne Léproserie de </w:t>
      </w:r>
      <w:proofErr w:type="spellStart"/>
      <w:r w:rsidRPr="00501993">
        <w:rPr>
          <w:rFonts w:ascii="Candara" w:eastAsia="Times New Roman" w:hAnsi="Candara" w:cs="Arial"/>
          <w:b/>
          <w:bCs/>
          <w:sz w:val="26"/>
          <w:szCs w:val="26"/>
        </w:rPr>
        <w:t>Mindouli</w:t>
      </w:r>
      <w:proofErr w:type="spellEnd"/>
      <w:r w:rsidRPr="00501993">
        <w:rPr>
          <w:rFonts w:ascii="Candara" w:eastAsia="Times New Roman" w:hAnsi="Candara" w:cs="Arial"/>
          <w:b/>
          <w:bCs/>
          <w:sz w:val="26"/>
          <w:szCs w:val="26"/>
        </w:rPr>
        <w:t xml:space="preserve">, actuel hôpital de base de </w:t>
      </w:r>
      <w:proofErr w:type="spellStart"/>
      <w:r w:rsidRPr="00501993">
        <w:rPr>
          <w:rFonts w:ascii="Candara" w:eastAsia="Times New Roman" w:hAnsi="Candara" w:cs="Arial"/>
          <w:b/>
          <w:bCs/>
          <w:sz w:val="26"/>
          <w:szCs w:val="26"/>
        </w:rPr>
        <w:t>Mindouli</w:t>
      </w:r>
      <w:proofErr w:type="spellEnd"/>
      <w:r w:rsidR="000F4F9F" w:rsidRPr="009A3FBC">
        <w:rPr>
          <w:rFonts w:ascii="Candara" w:eastAsia="Times New Roman" w:hAnsi="Candara" w:cs="Arial"/>
          <w:b/>
          <w:bCs/>
          <w:sz w:val="26"/>
          <w:szCs w:val="26"/>
        </w:rPr>
        <w:t>.</w:t>
      </w:r>
    </w:p>
    <w:p w14:paraId="629585E6" w14:textId="40EAF56E" w:rsidR="00D512F9" w:rsidRPr="002017BE" w:rsidRDefault="00D512F9" w:rsidP="009A3FBC">
      <w:pPr>
        <w:spacing w:after="120"/>
        <w:jc w:val="both"/>
        <w:rPr>
          <w:rFonts w:ascii="Candara" w:hAnsi="Candara" w:cs="Arial"/>
          <w:sz w:val="26"/>
          <w:szCs w:val="26"/>
        </w:rPr>
      </w:pPr>
      <w:r w:rsidRPr="002017BE">
        <w:rPr>
          <w:rFonts w:ascii="Candara" w:hAnsi="Candara" w:cs="Arial"/>
          <w:sz w:val="26"/>
          <w:szCs w:val="26"/>
        </w:rPr>
        <w:t>Les marchés financés</w:t>
      </w:r>
      <w:r w:rsidR="00F449C5" w:rsidRPr="002017BE">
        <w:rPr>
          <w:rFonts w:ascii="Candara" w:hAnsi="Candara"/>
          <w:sz w:val="26"/>
          <w:szCs w:val="26"/>
        </w:rPr>
        <w:t xml:space="preserve"> </w:t>
      </w:r>
      <w:r w:rsidR="00F449C5" w:rsidRPr="002017BE">
        <w:rPr>
          <w:rFonts w:ascii="Candara" w:hAnsi="Candara" w:cs="Arial"/>
          <w:sz w:val="26"/>
          <w:szCs w:val="26"/>
        </w:rPr>
        <w:t xml:space="preserve">dans le cadre </w:t>
      </w:r>
      <w:r w:rsidR="00730761" w:rsidRPr="002017BE">
        <w:rPr>
          <w:rFonts w:ascii="Candara" w:hAnsi="Candara" w:cs="Arial"/>
          <w:sz w:val="26"/>
          <w:szCs w:val="26"/>
        </w:rPr>
        <w:t xml:space="preserve">de l’exécution </w:t>
      </w:r>
      <w:r w:rsidR="00E25C46" w:rsidRPr="002017BE">
        <w:rPr>
          <w:rFonts w:ascii="Candara" w:hAnsi="Candara" w:cs="Arial"/>
          <w:sz w:val="26"/>
          <w:szCs w:val="26"/>
        </w:rPr>
        <w:t>du</w:t>
      </w:r>
      <w:r w:rsidR="00730761" w:rsidRPr="002017BE">
        <w:rPr>
          <w:rFonts w:ascii="Candara" w:hAnsi="Candara" w:cs="Arial"/>
          <w:sz w:val="26"/>
          <w:szCs w:val="26"/>
        </w:rPr>
        <w:t xml:space="preserve"> budget d’investissement</w:t>
      </w:r>
      <w:r w:rsidR="00F53F81" w:rsidRPr="002017BE">
        <w:rPr>
          <w:rFonts w:ascii="Candara" w:hAnsi="Candara" w:cs="Arial"/>
          <w:sz w:val="26"/>
          <w:szCs w:val="26"/>
        </w:rPr>
        <w:t xml:space="preserve"> de l’Etat</w:t>
      </w:r>
      <w:r w:rsidR="005E21FE" w:rsidRPr="002017BE">
        <w:rPr>
          <w:rFonts w:ascii="Candara" w:hAnsi="Candara"/>
          <w:sz w:val="26"/>
          <w:szCs w:val="26"/>
        </w:rPr>
        <w:t xml:space="preserve"> </w:t>
      </w:r>
      <w:r w:rsidR="00BF09B2" w:rsidRPr="002017BE">
        <w:rPr>
          <w:rFonts w:ascii="Candara" w:hAnsi="Candara" w:cs="Arial"/>
          <w:sz w:val="26"/>
          <w:szCs w:val="26"/>
        </w:rPr>
        <w:t xml:space="preserve">exercice </w:t>
      </w:r>
      <w:r w:rsidR="00FE26AD" w:rsidRPr="002017BE">
        <w:rPr>
          <w:rFonts w:ascii="Candara" w:hAnsi="Candara" w:cs="Arial"/>
          <w:sz w:val="26"/>
          <w:szCs w:val="26"/>
        </w:rPr>
        <w:t>202</w:t>
      </w:r>
      <w:r w:rsidR="009A3FBC">
        <w:rPr>
          <w:rFonts w:ascii="Candara" w:hAnsi="Candara" w:cs="Arial"/>
          <w:sz w:val="26"/>
          <w:szCs w:val="26"/>
        </w:rPr>
        <w:t>4</w:t>
      </w:r>
      <w:r w:rsidR="00BF09B2" w:rsidRPr="002017BE">
        <w:rPr>
          <w:rFonts w:ascii="Candara" w:hAnsi="Candara" w:cs="Arial"/>
          <w:sz w:val="26"/>
          <w:szCs w:val="26"/>
        </w:rPr>
        <w:t xml:space="preserve"> </w:t>
      </w:r>
      <w:r w:rsidR="004431A0" w:rsidRPr="002017BE">
        <w:rPr>
          <w:rFonts w:ascii="Candara" w:hAnsi="Candara" w:cs="Arial"/>
          <w:sz w:val="26"/>
          <w:szCs w:val="26"/>
        </w:rPr>
        <w:t>seront passés</w:t>
      </w:r>
      <w:r w:rsidR="00EB5098" w:rsidRPr="002017BE">
        <w:rPr>
          <w:rFonts w:ascii="Candara" w:hAnsi="Candara"/>
          <w:sz w:val="26"/>
          <w:szCs w:val="26"/>
        </w:rPr>
        <w:t xml:space="preserve"> </w:t>
      </w:r>
      <w:r w:rsidR="00EB5098" w:rsidRPr="002017BE">
        <w:rPr>
          <w:rFonts w:ascii="Candara" w:hAnsi="Candara" w:cs="Arial"/>
          <w:sz w:val="26"/>
          <w:szCs w:val="26"/>
        </w:rPr>
        <w:t>conformément aux procédures spécifiées dans</w:t>
      </w:r>
      <w:r w:rsidR="002450EC" w:rsidRPr="002017BE">
        <w:rPr>
          <w:rFonts w:ascii="Candara" w:hAnsi="Candara" w:cs="Arial"/>
          <w:sz w:val="26"/>
          <w:szCs w:val="26"/>
        </w:rPr>
        <w:t xml:space="preserve"> le code des marchés publics</w:t>
      </w:r>
      <w:r w:rsidR="00740FE3" w:rsidRPr="002017BE">
        <w:rPr>
          <w:rFonts w:ascii="Candara" w:hAnsi="Candara" w:cs="Arial"/>
          <w:sz w:val="26"/>
          <w:szCs w:val="26"/>
        </w:rPr>
        <w:t xml:space="preserve"> </w:t>
      </w:r>
      <w:r w:rsidR="002A69BF" w:rsidRPr="002017BE">
        <w:rPr>
          <w:rFonts w:ascii="Candara" w:hAnsi="Candara" w:cs="Arial"/>
          <w:sz w:val="26"/>
          <w:szCs w:val="26"/>
        </w:rPr>
        <w:t>et</w:t>
      </w:r>
      <w:r w:rsidR="00EF0F19" w:rsidRPr="002017BE">
        <w:rPr>
          <w:rFonts w:ascii="Candara" w:hAnsi="Candara" w:cs="Arial"/>
          <w:sz w:val="26"/>
          <w:szCs w:val="26"/>
        </w:rPr>
        <w:t xml:space="preserve"> sont ouverts </w:t>
      </w:r>
      <w:r w:rsidR="006C3057" w:rsidRPr="002017BE">
        <w:rPr>
          <w:rFonts w:ascii="Candara" w:hAnsi="Candara" w:cs="Arial"/>
          <w:sz w:val="26"/>
          <w:szCs w:val="26"/>
        </w:rPr>
        <w:t>à tous les candidats éligibles.</w:t>
      </w:r>
      <w:r w:rsidR="001A0848" w:rsidRPr="002017BE">
        <w:rPr>
          <w:rFonts w:ascii="Candara" w:hAnsi="Candara" w:cs="Arial"/>
          <w:sz w:val="26"/>
          <w:szCs w:val="26"/>
        </w:rPr>
        <w:t xml:space="preserve"> </w:t>
      </w:r>
    </w:p>
    <w:p w14:paraId="6F85308D" w14:textId="77777777" w:rsidR="00AB42DB" w:rsidRPr="002017BE" w:rsidRDefault="00AF2FCD" w:rsidP="009A3FBC">
      <w:pPr>
        <w:spacing w:after="120"/>
        <w:jc w:val="both"/>
        <w:rPr>
          <w:rFonts w:ascii="Candara" w:hAnsi="Candara" w:cs="Arial"/>
          <w:sz w:val="26"/>
          <w:szCs w:val="26"/>
        </w:rPr>
      </w:pPr>
      <w:r w:rsidRPr="002017BE">
        <w:rPr>
          <w:rFonts w:ascii="Candara" w:hAnsi="Candara" w:cs="Arial"/>
          <w:sz w:val="26"/>
          <w:szCs w:val="26"/>
        </w:rPr>
        <w:t xml:space="preserve">Les avis </w:t>
      </w:r>
      <w:r w:rsidR="00AB42DB" w:rsidRPr="002017BE">
        <w:rPr>
          <w:rFonts w:ascii="Candara" w:hAnsi="Candara" w:cs="Arial"/>
          <w:sz w:val="26"/>
          <w:szCs w:val="26"/>
        </w:rPr>
        <w:t xml:space="preserve">spécifiques </w:t>
      </w:r>
      <w:r w:rsidRPr="002017BE">
        <w:rPr>
          <w:rFonts w:ascii="Candara" w:hAnsi="Candara" w:cs="Arial"/>
          <w:sz w:val="26"/>
          <w:szCs w:val="26"/>
        </w:rPr>
        <w:t xml:space="preserve">d’appels d’offres </w:t>
      </w:r>
      <w:r w:rsidR="009B0209" w:rsidRPr="002017BE">
        <w:rPr>
          <w:rFonts w:ascii="Candara" w:hAnsi="Candara" w:cs="Arial"/>
          <w:sz w:val="26"/>
          <w:szCs w:val="26"/>
        </w:rPr>
        <w:t xml:space="preserve">relatifs à chaque marché seront publiés </w:t>
      </w:r>
      <w:r w:rsidR="00EC29A5" w:rsidRPr="002017BE">
        <w:rPr>
          <w:rFonts w:ascii="Candara" w:hAnsi="Candara" w:cs="Arial"/>
          <w:sz w:val="26"/>
          <w:szCs w:val="26"/>
        </w:rPr>
        <w:t xml:space="preserve">dans le Bulletin officiel </w:t>
      </w:r>
      <w:r w:rsidR="00B60711" w:rsidRPr="002017BE">
        <w:rPr>
          <w:rFonts w:ascii="Candara" w:hAnsi="Candara" w:cs="Arial"/>
          <w:sz w:val="26"/>
          <w:szCs w:val="26"/>
        </w:rPr>
        <w:t>d’annonce</w:t>
      </w:r>
      <w:r w:rsidR="002E1B4A" w:rsidRPr="002017BE">
        <w:rPr>
          <w:rFonts w:ascii="Candara" w:hAnsi="Candara" w:cs="Arial"/>
          <w:sz w:val="26"/>
          <w:szCs w:val="26"/>
        </w:rPr>
        <w:t>s</w:t>
      </w:r>
      <w:r w:rsidR="00B60711" w:rsidRPr="002017BE">
        <w:rPr>
          <w:rFonts w:ascii="Candara" w:hAnsi="Candara" w:cs="Arial"/>
          <w:sz w:val="26"/>
          <w:szCs w:val="26"/>
        </w:rPr>
        <w:t xml:space="preserve"> </w:t>
      </w:r>
      <w:r w:rsidR="00EC29A5" w:rsidRPr="002017BE">
        <w:rPr>
          <w:rFonts w:ascii="Candara" w:hAnsi="Candara" w:cs="Arial"/>
          <w:sz w:val="26"/>
          <w:szCs w:val="26"/>
        </w:rPr>
        <w:t>des marchés publics de l’</w:t>
      </w:r>
      <w:r w:rsidR="00E36EE6" w:rsidRPr="002017BE">
        <w:rPr>
          <w:rFonts w:ascii="Candara" w:hAnsi="Candara" w:cs="Arial"/>
          <w:sz w:val="26"/>
          <w:szCs w:val="26"/>
        </w:rPr>
        <w:t>A</w:t>
      </w:r>
      <w:r w:rsidR="00801BE6" w:rsidRPr="002017BE">
        <w:rPr>
          <w:rFonts w:ascii="Candara" w:hAnsi="Candara" w:cs="Arial"/>
          <w:sz w:val="26"/>
          <w:szCs w:val="26"/>
        </w:rPr>
        <w:t>utorité de</w:t>
      </w:r>
      <w:r w:rsidR="00AD5810" w:rsidRPr="002017BE">
        <w:rPr>
          <w:rFonts w:ascii="Candara" w:hAnsi="Candara" w:cs="Arial"/>
          <w:sz w:val="26"/>
          <w:szCs w:val="26"/>
        </w:rPr>
        <w:t xml:space="preserve"> </w:t>
      </w:r>
      <w:r w:rsidR="00E36EE6" w:rsidRPr="002017BE">
        <w:rPr>
          <w:rFonts w:ascii="Candara" w:hAnsi="Candara" w:cs="Arial"/>
          <w:sz w:val="26"/>
          <w:szCs w:val="26"/>
        </w:rPr>
        <w:t>R</w:t>
      </w:r>
      <w:r w:rsidR="00AD5810" w:rsidRPr="002017BE">
        <w:rPr>
          <w:rFonts w:ascii="Candara" w:hAnsi="Candara" w:cs="Arial"/>
          <w:sz w:val="26"/>
          <w:szCs w:val="26"/>
        </w:rPr>
        <w:t xml:space="preserve">égulation des </w:t>
      </w:r>
      <w:r w:rsidR="00E36EE6" w:rsidRPr="002017BE">
        <w:rPr>
          <w:rFonts w:ascii="Candara" w:hAnsi="Candara" w:cs="Arial"/>
          <w:sz w:val="26"/>
          <w:szCs w:val="26"/>
        </w:rPr>
        <w:t>M</w:t>
      </w:r>
      <w:r w:rsidR="00AD5810" w:rsidRPr="002017BE">
        <w:rPr>
          <w:rFonts w:ascii="Candara" w:hAnsi="Candara" w:cs="Arial"/>
          <w:sz w:val="26"/>
          <w:szCs w:val="26"/>
        </w:rPr>
        <w:t xml:space="preserve">archés </w:t>
      </w:r>
      <w:r w:rsidR="00E36EE6" w:rsidRPr="002017BE">
        <w:rPr>
          <w:rFonts w:ascii="Candara" w:hAnsi="Candara" w:cs="Arial"/>
          <w:sz w:val="26"/>
          <w:szCs w:val="26"/>
        </w:rPr>
        <w:t>P</w:t>
      </w:r>
      <w:r w:rsidR="00AD5810" w:rsidRPr="002017BE">
        <w:rPr>
          <w:rFonts w:ascii="Candara" w:hAnsi="Candara" w:cs="Arial"/>
          <w:sz w:val="26"/>
          <w:szCs w:val="26"/>
        </w:rPr>
        <w:t xml:space="preserve">ublics </w:t>
      </w:r>
      <w:r w:rsidR="00801BE6" w:rsidRPr="002017BE">
        <w:rPr>
          <w:rFonts w:ascii="Candara" w:hAnsi="Candara" w:cs="Arial"/>
          <w:sz w:val="26"/>
          <w:szCs w:val="26"/>
        </w:rPr>
        <w:t>(</w:t>
      </w:r>
      <w:r w:rsidR="00F54B4A" w:rsidRPr="002017BE">
        <w:rPr>
          <w:rFonts w:ascii="Candara" w:hAnsi="Candara" w:cs="Arial"/>
          <w:sz w:val="26"/>
          <w:szCs w:val="26"/>
        </w:rPr>
        <w:t>ARMP</w:t>
      </w:r>
      <w:r w:rsidR="00801BE6" w:rsidRPr="002017BE">
        <w:rPr>
          <w:rFonts w:ascii="Candara" w:hAnsi="Candara" w:cs="Arial"/>
          <w:sz w:val="26"/>
          <w:szCs w:val="26"/>
        </w:rPr>
        <w:t>)</w:t>
      </w:r>
      <w:r w:rsidR="00AB42DB" w:rsidRPr="002017BE">
        <w:rPr>
          <w:rFonts w:ascii="Candara" w:hAnsi="Candara" w:cs="Arial"/>
          <w:sz w:val="26"/>
          <w:szCs w:val="26"/>
        </w:rPr>
        <w:t xml:space="preserve"> ou tout autre journal de grande diffusion.</w:t>
      </w:r>
    </w:p>
    <w:p w14:paraId="096F9145" w14:textId="77777777" w:rsidR="00205C66" w:rsidRPr="002017BE" w:rsidRDefault="00EB1096" w:rsidP="00DD04AE">
      <w:pPr>
        <w:spacing w:after="0" w:line="240" w:lineRule="auto"/>
        <w:jc w:val="both"/>
        <w:rPr>
          <w:rFonts w:ascii="Candara" w:hAnsi="Candara" w:cs="Arial"/>
          <w:sz w:val="12"/>
          <w:szCs w:val="12"/>
        </w:rPr>
      </w:pPr>
      <w:r w:rsidRPr="002017BE">
        <w:rPr>
          <w:rFonts w:ascii="Candara" w:hAnsi="Candara" w:cs="Arial"/>
          <w:sz w:val="25"/>
          <w:szCs w:val="25"/>
        </w:rPr>
        <w:t xml:space="preserve">                            </w:t>
      </w:r>
      <w:r w:rsidR="005262B8" w:rsidRPr="002017BE">
        <w:rPr>
          <w:rFonts w:ascii="Candara" w:hAnsi="Candara" w:cs="Arial"/>
          <w:sz w:val="25"/>
          <w:szCs w:val="25"/>
        </w:rPr>
        <w:t xml:space="preserve">                           </w:t>
      </w:r>
    </w:p>
    <w:p w14:paraId="3B4A3E99" w14:textId="77777777" w:rsidR="009A3FBC" w:rsidRDefault="00205C66" w:rsidP="00DD04AE">
      <w:pPr>
        <w:spacing w:after="0" w:line="240" w:lineRule="auto"/>
        <w:jc w:val="both"/>
        <w:rPr>
          <w:rFonts w:ascii="Candara" w:hAnsi="Candara" w:cs="Arial"/>
          <w:sz w:val="26"/>
          <w:szCs w:val="26"/>
        </w:rPr>
      </w:pPr>
      <w:r w:rsidRPr="002017BE">
        <w:rPr>
          <w:rFonts w:ascii="Candara" w:hAnsi="Candara" w:cs="Arial"/>
          <w:sz w:val="25"/>
          <w:szCs w:val="25"/>
        </w:rPr>
        <w:t xml:space="preserve">                                                                            </w:t>
      </w:r>
      <w:r w:rsidR="005E4FCF" w:rsidRPr="002017BE">
        <w:rPr>
          <w:rFonts w:ascii="Candara" w:hAnsi="Candara" w:cs="Arial"/>
          <w:sz w:val="25"/>
          <w:szCs w:val="25"/>
        </w:rPr>
        <w:tab/>
      </w:r>
      <w:r w:rsidR="005E4FCF" w:rsidRPr="002017BE">
        <w:rPr>
          <w:rFonts w:ascii="Candara" w:hAnsi="Candara" w:cs="Arial"/>
          <w:sz w:val="25"/>
          <w:szCs w:val="25"/>
        </w:rPr>
        <w:tab/>
        <w:t xml:space="preserve">     </w:t>
      </w:r>
      <w:r w:rsidR="009B0209" w:rsidRPr="0049667B">
        <w:rPr>
          <w:rFonts w:ascii="Candara" w:hAnsi="Candara" w:cs="Arial"/>
          <w:sz w:val="26"/>
          <w:szCs w:val="26"/>
        </w:rPr>
        <w:t xml:space="preserve">Fait à Brazzaville, le </w:t>
      </w:r>
      <w:r w:rsidR="00EB1096" w:rsidRPr="0049667B">
        <w:rPr>
          <w:rFonts w:ascii="Candara" w:hAnsi="Candara" w:cs="Arial"/>
          <w:sz w:val="26"/>
          <w:szCs w:val="26"/>
        </w:rPr>
        <w:t xml:space="preserve">      </w:t>
      </w:r>
    </w:p>
    <w:p w14:paraId="1824B094" w14:textId="70F67DEF" w:rsidR="009B0209" w:rsidRPr="009A3FBC" w:rsidRDefault="00EB1096" w:rsidP="00DD04AE">
      <w:pPr>
        <w:spacing w:after="0" w:line="240" w:lineRule="auto"/>
        <w:jc w:val="both"/>
        <w:rPr>
          <w:rFonts w:ascii="Candara" w:hAnsi="Candara" w:cs="Arial"/>
          <w:sz w:val="12"/>
          <w:szCs w:val="12"/>
        </w:rPr>
      </w:pPr>
      <w:r w:rsidRPr="0049667B">
        <w:rPr>
          <w:rFonts w:ascii="Candara" w:hAnsi="Candara" w:cs="Arial"/>
          <w:sz w:val="26"/>
          <w:szCs w:val="26"/>
        </w:rPr>
        <w:t xml:space="preserve">                     </w:t>
      </w:r>
      <w:r w:rsidR="00873355" w:rsidRPr="0049667B">
        <w:rPr>
          <w:rFonts w:ascii="Candara" w:hAnsi="Candara" w:cs="Arial"/>
          <w:sz w:val="26"/>
          <w:szCs w:val="26"/>
        </w:rPr>
        <w:t xml:space="preserve">   </w:t>
      </w:r>
    </w:p>
    <w:p w14:paraId="5296CD32" w14:textId="77777777" w:rsidR="00F445A5" w:rsidRPr="002017BE" w:rsidRDefault="00F445A5" w:rsidP="00DD04AE">
      <w:pPr>
        <w:spacing w:after="0" w:line="240" w:lineRule="auto"/>
        <w:jc w:val="center"/>
        <w:rPr>
          <w:rFonts w:ascii="Candara" w:hAnsi="Candara" w:cs="Arial"/>
          <w:sz w:val="8"/>
          <w:szCs w:val="8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7"/>
      </w:tblGrid>
      <w:tr w:rsidR="00F445A5" w:rsidRPr="002017BE" w14:paraId="7298D6EF" w14:textId="77777777" w:rsidTr="009A3FBC">
        <w:trPr>
          <w:trHeight w:val="461"/>
        </w:trPr>
        <w:tc>
          <w:tcPr>
            <w:tcW w:w="3964" w:type="dxa"/>
          </w:tcPr>
          <w:p w14:paraId="7E4AD02D" w14:textId="77777777" w:rsidR="00F445A5" w:rsidRPr="002017BE" w:rsidRDefault="00F445A5" w:rsidP="00F445A5">
            <w:pPr>
              <w:jc w:val="center"/>
              <w:rPr>
                <w:rFonts w:ascii="Candara" w:hAnsi="Candara" w:cs="Arial"/>
                <w:sz w:val="25"/>
                <w:szCs w:val="25"/>
              </w:rPr>
            </w:pPr>
          </w:p>
        </w:tc>
        <w:tc>
          <w:tcPr>
            <w:tcW w:w="5387" w:type="dxa"/>
          </w:tcPr>
          <w:p w14:paraId="6D0E0CE9" w14:textId="77777777" w:rsidR="002017BE" w:rsidRPr="0049667B" w:rsidRDefault="00F445A5" w:rsidP="002017BE">
            <w:pPr>
              <w:jc w:val="center"/>
              <w:rPr>
                <w:rFonts w:ascii="Candara" w:hAnsi="Candara" w:cs="Arial"/>
                <w:b/>
                <w:bCs/>
                <w:sz w:val="26"/>
                <w:szCs w:val="26"/>
              </w:rPr>
            </w:pPr>
            <w:r w:rsidRPr="0049667B">
              <w:rPr>
                <w:rFonts w:ascii="Candara" w:hAnsi="Candara" w:cs="Arial"/>
                <w:b/>
                <w:bCs/>
                <w:sz w:val="26"/>
                <w:szCs w:val="26"/>
              </w:rPr>
              <w:t>L</w:t>
            </w:r>
            <w:r w:rsidR="001B1D49" w:rsidRPr="0049667B">
              <w:rPr>
                <w:rFonts w:ascii="Candara" w:hAnsi="Candara" w:cs="Arial"/>
                <w:b/>
                <w:bCs/>
                <w:sz w:val="26"/>
                <w:szCs w:val="26"/>
              </w:rPr>
              <w:t>a Personne Responsable</w:t>
            </w:r>
          </w:p>
          <w:p w14:paraId="17214676" w14:textId="26001ABA" w:rsidR="00F445A5" w:rsidRPr="0049667B" w:rsidRDefault="001B1D49" w:rsidP="002017BE">
            <w:pPr>
              <w:jc w:val="center"/>
              <w:rPr>
                <w:rFonts w:ascii="Candara" w:hAnsi="Candara" w:cs="Arial"/>
                <w:b/>
                <w:bCs/>
                <w:sz w:val="26"/>
                <w:szCs w:val="26"/>
              </w:rPr>
            </w:pPr>
            <w:r w:rsidRPr="0049667B">
              <w:rPr>
                <w:rFonts w:ascii="Candara" w:hAnsi="Candara" w:cs="Arial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49667B">
              <w:rPr>
                <w:rFonts w:ascii="Candara" w:hAnsi="Candara" w:cs="Arial"/>
                <w:b/>
                <w:bCs/>
                <w:sz w:val="26"/>
                <w:szCs w:val="26"/>
              </w:rPr>
              <w:t>des</w:t>
            </w:r>
            <w:proofErr w:type="gramEnd"/>
            <w:r w:rsidRPr="0049667B">
              <w:rPr>
                <w:rFonts w:ascii="Candara" w:hAnsi="Candara" w:cs="Arial"/>
                <w:b/>
                <w:bCs/>
                <w:sz w:val="26"/>
                <w:szCs w:val="26"/>
              </w:rPr>
              <w:t xml:space="preserve"> Marchés Publics</w:t>
            </w:r>
          </w:p>
        </w:tc>
      </w:tr>
      <w:tr w:rsidR="00F445A5" w:rsidRPr="002017BE" w14:paraId="2BA52D57" w14:textId="77777777" w:rsidTr="009A3FBC">
        <w:tc>
          <w:tcPr>
            <w:tcW w:w="3964" w:type="dxa"/>
          </w:tcPr>
          <w:p w14:paraId="6C7A8642" w14:textId="77777777" w:rsidR="00F445A5" w:rsidRPr="002017BE" w:rsidRDefault="00F445A5" w:rsidP="00F445A5">
            <w:pPr>
              <w:jc w:val="center"/>
              <w:rPr>
                <w:rFonts w:ascii="Candara" w:hAnsi="Candara" w:cs="Arial"/>
                <w:sz w:val="25"/>
                <w:szCs w:val="25"/>
              </w:rPr>
            </w:pPr>
          </w:p>
        </w:tc>
        <w:tc>
          <w:tcPr>
            <w:tcW w:w="5387" w:type="dxa"/>
          </w:tcPr>
          <w:p w14:paraId="5CFCA098" w14:textId="77777777" w:rsidR="00DD04AE" w:rsidRPr="0049667B" w:rsidRDefault="00DD04AE" w:rsidP="005E4FCF">
            <w:pPr>
              <w:rPr>
                <w:rFonts w:ascii="Candara" w:hAnsi="Candara" w:cs="Arial"/>
                <w:sz w:val="26"/>
                <w:szCs w:val="26"/>
              </w:rPr>
            </w:pPr>
          </w:p>
          <w:p w14:paraId="25858C71" w14:textId="77777777" w:rsidR="002017BE" w:rsidRPr="0049667B" w:rsidRDefault="002017BE" w:rsidP="005E4FCF">
            <w:pPr>
              <w:rPr>
                <w:rFonts w:ascii="Candara" w:hAnsi="Candara" w:cs="Arial"/>
                <w:sz w:val="26"/>
                <w:szCs w:val="26"/>
              </w:rPr>
            </w:pPr>
          </w:p>
          <w:p w14:paraId="608ECB87" w14:textId="77777777" w:rsidR="002017BE" w:rsidRPr="0049667B" w:rsidRDefault="002017BE" w:rsidP="005E4FCF">
            <w:pPr>
              <w:rPr>
                <w:rFonts w:ascii="Candara" w:hAnsi="Candara" w:cs="Arial"/>
                <w:sz w:val="26"/>
                <w:szCs w:val="26"/>
              </w:rPr>
            </w:pPr>
          </w:p>
          <w:p w14:paraId="6E220EF8" w14:textId="0F69953C" w:rsidR="002017BE" w:rsidRPr="0049667B" w:rsidRDefault="002017BE" w:rsidP="005E4FCF">
            <w:pPr>
              <w:rPr>
                <w:rFonts w:ascii="Candara" w:hAnsi="Candara" w:cs="Arial"/>
                <w:sz w:val="26"/>
                <w:szCs w:val="26"/>
              </w:rPr>
            </w:pPr>
          </w:p>
        </w:tc>
      </w:tr>
      <w:tr w:rsidR="00F445A5" w:rsidRPr="002017BE" w14:paraId="73686DB7" w14:textId="77777777" w:rsidTr="009A3FBC">
        <w:tc>
          <w:tcPr>
            <w:tcW w:w="3964" w:type="dxa"/>
          </w:tcPr>
          <w:p w14:paraId="7AC93626" w14:textId="77777777" w:rsidR="00F445A5" w:rsidRPr="002017BE" w:rsidRDefault="00F445A5" w:rsidP="000A07F4">
            <w:pPr>
              <w:rPr>
                <w:rFonts w:ascii="Candara" w:hAnsi="Candara" w:cs="Arial"/>
                <w:sz w:val="25"/>
                <w:szCs w:val="25"/>
              </w:rPr>
            </w:pPr>
          </w:p>
        </w:tc>
        <w:tc>
          <w:tcPr>
            <w:tcW w:w="5387" w:type="dxa"/>
          </w:tcPr>
          <w:p w14:paraId="142F3DF4" w14:textId="2B640DDC" w:rsidR="00F445A5" w:rsidRPr="0049667B" w:rsidRDefault="001B1D49" w:rsidP="000A07F4">
            <w:pPr>
              <w:jc w:val="center"/>
              <w:rPr>
                <w:rFonts w:ascii="Candara" w:hAnsi="Candara" w:cs="Arial"/>
                <w:b/>
                <w:bCs/>
                <w:sz w:val="26"/>
                <w:szCs w:val="26"/>
              </w:rPr>
            </w:pPr>
            <w:r w:rsidRPr="0049667B">
              <w:rPr>
                <w:rFonts w:ascii="Candara" w:hAnsi="Candara" w:cs="Arial"/>
                <w:b/>
                <w:bCs/>
                <w:sz w:val="26"/>
                <w:szCs w:val="26"/>
              </w:rPr>
              <w:t>Elsa Nadia GATSONO</w:t>
            </w:r>
          </w:p>
        </w:tc>
      </w:tr>
    </w:tbl>
    <w:p w14:paraId="0845E88A" w14:textId="77777777" w:rsidR="00CD4D63" w:rsidRPr="002017BE" w:rsidRDefault="009F50D2">
      <w:pPr>
        <w:jc w:val="both"/>
        <w:rPr>
          <w:rFonts w:ascii="Candara" w:hAnsi="Candara" w:cs="Arial"/>
          <w:sz w:val="25"/>
          <w:szCs w:val="25"/>
        </w:rPr>
      </w:pPr>
      <w:r w:rsidRPr="002017BE">
        <w:rPr>
          <w:rFonts w:ascii="Candara" w:hAnsi="Candara" w:cs="Arial"/>
          <w:sz w:val="25"/>
          <w:szCs w:val="25"/>
        </w:rPr>
        <w:t xml:space="preserve"> </w:t>
      </w:r>
    </w:p>
    <w:sectPr w:rsidR="00CD4D63" w:rsidRPr="002017BE" w:rsidSect="00D46D2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50B"/>
    <w:multiLevelType w:val="hybridMultilevel"/>
    <w:tmpl w:val="56E4F2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C3A07"/>
    <w:multiLevelType w:val="hybridMultilevel"/>
    <w:tmpl w:val="A2AAEB64"/>
    <w:lvl w:ilvl="0" w:tplc="040C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31E860DB"/>
    <w:multiLevelType w:val="hybridMultilevel"/>
    <w:tmpl w:val="781AE802"/>
    <w:lvl w:ilvl="0" w:tplc="C96A5F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E4BDF"/>
    <w:multiLevelType w:val="hybridMultilevel"/>
    <w:tmpl w:val="58A04AD0"/>
    <w:lvl w:ilvl="0" w:tplc="8318D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A1006"/>
    <w:multiLevelType w:val="hybridMultilevel"/>
    <w:tmpl w:val="0BA8AE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4554E"/>
    <w:multiLevelType w:val="hybridMultilevel"/>
    <w:tmpl w:val="8C260276"/>
    <w:lvl w:ilvl="0" w:tplc="040C000D">
      <w:start w:val="1"/>
      <w:numFmt w:val="bullet"/>
      <w:lvlText w:val=""/>
      <w:lvlJc w:val="left"/>
      <w:pPr>
        <w:ind w:left="17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6" w15:restartNumberingAfterBreak="0">
    <w:nsid w:val="58696DB2"/>
    <w:multiLevelType w:val="hybridMultilevel"/>
    <w:tmpl w:val="54501718"/>
    <w:lvl w:ilvl="0" w:tplc="C96A5F88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82A69"/>
    <w:multiLevelType w:val="hybridMultilevel"/>
    <w:tmpl w:val="CCC06D1E"/>
    <w:lvl w:ilvl="0" w:tplc="02AA8E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A1165"/>
    <w:multiLevelType w:val="hybridMultilevel"/>
    <w:tmpl w:val="84040A9A"/>
    <w:lvl w:ilvl="0" w:tplc="27D43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D16C4"/>
    <w:multiLevelType w:val="hybridMultilevel"/>
    <w:tmpl w:val="3B6E36E0"/>
    <w:lvl w:ilvl="0" w:tplc="FFFFFFFF">
      <w:start w:val="1"/>
      <w:numFmt w:val="decimal"/>
      <w:lvlText w:val="%1-"/>
      <w:lvlJc w:val="left"/>
      <w:pPr>
        <w:ind w:left="1033" w:hanging="465"/>
      </w:pPr>
      <w:rPr>
        <w:rFonts w:eastAsiaTheme="min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363C"/>
    <w:multiLevelType w:val="hybridMultilevel"/>
    <w:tmpl w:val="B8844832"/>
    <w:lvl w:ilvl="0" w:tplc="7B6EA4EE">
      <w:start w:val="1"/>
      <w:numFmt w:val="decimal"/>
      <w:lvlText w:val="%1-"/>
      <w:lvlJc w:val="left"/>
      <w:pPr>
        <w:ind w:left="825" w:hanging="465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61F98"/>
    <w:multiLevelType w:val="hybridMultilevel"/>
    <w:tmpl w:val="29028218"/>
    <w:lvl w:ilvl="0" w:tplc="CF8228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610D3"/>
    <w:multiLevelType w:val="hybridMultilevel"/>
    <w:tmpl w:val="3B6E36E0"/>
    <w:lvl w:ilvl="0" w:tplc="A63E3C18">
      <w:start w:val="1"/>
      <w:numFmt w:val="decimal"/>
      <w:lvlText w:val="%1-"/>
      <w:lvlJc w:val="left"/>
      <w:pPr>
        <w:ind w:left="1033" w:hanging="465"/>
      </w:pPr>
      <w:rPr>
        <w:rFonts w:eastAsiaTheme="minorHAnsi"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895813">
    <w:abstractNumId w:val="3"/>
  </w:num>
  <w:num w:numId="2" w16cid:durableId="1559512283">
    <w:abstractNumId w:val="2"/>
  </w:num>
  <w:num w:numId="3" w16cid:durableId="2122533823">
    <w:abstractNumId w:val="8"/>
  </w:num>
  <w:num w:numId="4" w16cid:durableId="2088771854">
    <w:abstractNumId w:val="12"/>
  </w:num>
  <w:num w:numId="5" w16cid:durableId="1480729228">
    <w:abstractNumId w:val="11"/>
  </w:num>
  <w:num w:numId="6" w16cid:durableId="146559291">
    <w:abstractNumId w:val="6"/>
  </w:num>
  <w:num w:numId="7" w16cid:durableId="1175073024">
    <w:abstractNumId w:val="10"/>
  </w:num>
  <w:num w:numId="8" w16cid:durableId="98526442">
    <w:abstractNumId w:val="7"/>
  </w:num>
  <w:num w:numId="9" w16cid:durableId="1951356868">
    <w:abstractNumId w:val="0"/>
  </w:num>
  <w:num w:numId="10" w16cid:durableId="1365670597">
    <w:abstractNumId w:val="4"/>
  </w:num>
  <w:num w:numId="11" w16cid:durableId="82728511">
    <w:abstractNumId w:val="9"/>
  </w:num>
  <w:num w:numId="12" w16cid:durableId="191920828">
    <w:abstractNumId w:val="5"/>
  </w:num>
  <w:num w:numId="13" w16cid:durableId="302080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97"/>
    <w:rsid w:val="00001D92"/>
    <w:rsid w:val="00003CC6"/>
    <w:rsid w:val="00006C5F"/>
    <w:rsid w:val="00013E1F"/>
    <w:rsid w:val="00013ECB"/>
    <w:rsid w:val="00024A3C"/>
    <w:rsid w:val="00024EAF"/>
    <w:rsid w:val="000317A1"/>
    <w:rsid w:val="00032E44"/>
    <w:rsid w:val="000365E2"/>
    <w:rsid w:val="00047474"/>
    <w:rsid w:val="0006722B"/>
    <w:rsid w:val="000774A8"/>
    <w:rsid w:val="00080B3C"/>
    <w:rsid w:val="00083741"/>
    <w:rsid w:val="00086658"/>
    <w:rsid w:val="000912CB"/>
    <w:rsid w:val="00091627"/>
    <w:rsid w:val="00096B26"/>
    <w:rsid w:val="000A07F4"/>
    <w:rsid w:val="000A15BC"/>
    <w:rsid w:val="000A1DC6"/>
    <w:rsid w:val="000A5092"/>
    <w:rsid w:val="000B1A6B"/>
    <w:rsid w:val="000B609F"/>
    <w:rsid w:val="000B66C1"/>
    <w:rsid w:val="000C2EDE"/>
    <w:rsid w:val="000C7026"/>
    <w:rsid w:val="000C7DF3"/>
    <w:rsid w:val="000D3A08"/>
    <w:rsid w:val="000D3E6E"/>
    <w:rsid w:val="000D6103"/>
    <w:rsid w:val="000D68D2"/>
    <w:rsid w:val="000E0F96"/>
    <w:rsid w:val="000E257A"/>
    <w:rsid w:val="000E557F"/>
    <w:rsid w:val="000F3C2E"/>
    <w:rsid w:val="000F4F9F"/>
    <w:rsid w:val="000F595A"/>
    <w:rsid w:val="00112224"/>
    <w:rsid w:val="0011513B"/>
    <w:rsid w:val="00116A2B"/>
    <w:rsid w:val="00117F53"/>
    <w:rsid w:val="0014289A"/>
    <w:rsid w:val="00145BB8"/>
    <w:rsid w:val="001559E8"/>
    <w:rsid w:val="001742CA"/>
    <w:rsid w:val="00176F9B"/>
    <w:rsid w:val="00184A2D"/>
    <w:rsid w:val="00187E3C"/>
    <w:rsid w:val="001A0848"/>
    <w:rsid w:val="001A0B98"/>
    <w:rsid w:val="001A1ECC"/>
    <w:rsid w:val="001A21EB"/>
    <w:rsid w:val="001B103A"/>
    <w:rsid w:val="001B1D49"/>
    <w:rsid w:val="001D385E"/>
    <w:rsid w:val="001D79FE"/>
    <w:rsid w:val="002017BE"/>
    <w:rsid w:val="002036FF"/>
    <w:rsid w:val="00204A6C"/>
    <w:rsid w:val="0020598D"/>
    <w:rsid w:val="00205C66"/>
    <w:rsid w:val="00227B92"/>
    <w:rsid w:val="00230FA3"/>
    <w:rsid w:val="00234971"/>
    <w:rsid w:val="002409C4"/>
    <w:rsid w:val="002441CD"/>
    <w:rsid w:val="002450EC"/>
    <w:rsid w:val="00247885"/>
    <w:rsid w:val="00252D81"/>
    <w:rsid w:val="00261514"/>
    <w:rsid w:val="0026378C"/>
    <w:rsid w:val="00274FD6"/>
    <w:rsid w:val="002779B5"/>
    <w:rsid w:val="00280F47"/>
    <w:rsid w:val="002831FA"/>
    <w:rsid w:val="0028375F"/>
    <w:rsid w:val="00284F76"/>
    <w:rsid w:val="00291AD5"/>
    <w:rsid w:val="00297E6A"/>
    <w:rsid w:val="002A69BF"/>
    <w:rsid w:val="002C4892"/>
    <w:rsid w:val="002C6543"/>
    <w:rsid w:val="002D29B1"/>
    <w:rsid w:val="002D624B"/>
    <w:rsid w:val="002D76A5"/>
    <w:rsid w:val="002E181A"/>
    <w:rsid w:val="002E1B4A"/>
    <w:rsid w:val="002E3D30"/>
    <w:rsid w:val="002F39BD"/>
    <w:rsid w:val="002F40F8"/>
    <w:rsid w:val="00303025"/>
    <w:rsid w:val="00305DB2"/>
    <w:rsid w:val="00306AC7"/>
    <w:rsid w:val="00311813"/>
    <w:rsid w:val="003144C1"/>
    <w:rsid w:val="00315FA2"/>
    <w:rsid w:val="00335A74"/>
    <w:rsid w:val="00347644"/>
    <w:rsid w:val="00352E1F"/>
    <w:rsid w:val="00355962"/>
    <w:rsid w:val="003565E4"/>
    <w:rsid w:val="00364833"/>
    <w:rsid w:val="00377208"/>
    <w:rsid w:val="003775EC"/>
    <w:rsid w:val="00386972"/>
    <w:rsid w:val="003A1670"/>
    <w:rsid w:val="003A1D9E"/>
    <w:rsid w:val="003A39A5"/>
    <w:rsid w:val="003A4FF3"/>
    <w:rsid w:val="003B5474"/>
    <w:rsid w:val="003B5F00"/>
    <w:rsid w:val="003C0495"/>
    <w:rsid w:val="003C400D"/>
    <w:rsid w:val="003D163B"/>
    <w:rsid w:val="003E5EED"/>
    <w:rsid w:val="003F1505"/>
    <w:rsid w:val="003F4F34"/>
    <w:rsid w:val="00406B89"/>
    <w:rsid w:val="00406E0D"/>
    <w:rsid w:val="00415E12"/>
    <w:rsid w:val="00433197"/>
    <w:rsid w:val="004431A0"/>
    <w:rsid w:val="0044396C"/>
    <w:rsid w:val="00445490"/>
    <w:rsid w:val="00462D5A"/>
    <w:rsid w:val="00466C08"/>
    <w:rsid w:val="0048442A"/>
    <w:rsid w:val="0049667B"/>
    <w:rsid w:val="004A225D"/>
    <w:rsid w:val="004C318F"/>
    <w:rsid w:val="004C695E"/>
    <w:rsid w:val="004D3AF6"/>
    <w:rsid w:val="004D71A1"/>
    <w:rsid w:val="004E3BF7"/>
    <w:rsid w:val="004E6F95"/>
    <w:rsid w:val="004E71BE"/>
    <w:rsid w:val="004F3567"/>
    <w:rsid w:val="004F68CA"/>
    <w:rsid w:val="00501993"/>
    <w:rsid w:val="005262B8"/>
    <w:rsid w:val="00540CD5"/>
    <w:rsid w:val="00544C25"/>
    <w:rsid w:val="00544E17"/>
    <w:rsid w:val="0055569F"/>
    <w:rsid w:val="005579AA"/>
    <w:rsid w:val="00570CB1"/>
    <w:rsid w:val="00574E18"/>
    <w:rsid w:val="00581ED5"/>
    <w:rsid w:val="00583E82"/>
    <w:rsid w:val="00585461"/>
    <w:rsid w:val="005955C8"/>
    <w:rsid w:val="005B0897"/>
    <w:rsid w:val="005B75B0"/>
    <w:rsid w:val="005C6FDE"/>
    <w:rsid w:val="005D2656"/>
    <w:rsid w:val="005D2D74"/>
    <w:rsid w:val="005E13A5"/>
    <w:rsid w:val="005E21FE"/>
    <w:rsid w:val="005E3CDC"/>
    <w:rsid w:val="005E4FCF"/>
    <w:rsid w:val="005E5C47"/>
    <w:rsid w:val="005E6352"/>
    <w:rsid w:val="006030D1"/>
    <w:rsid w:val="0061749D"/>
    <w:rsid w:val="0063010D"/>
    <w:rsid w:val="00632900"/>
    <w:rsid w:val="00641987"/>
    <w:rsid w:val="00643C1C"/>
    <w:rsid w:val="006459CB"/>
    <w:rsid w:val="006534AB"/>
    <w:rsid w:val="0065493E"/>
    <w:rsid w:val="00657690"/>
    <w:rsid w:val="00664B1B"/>
    <w:rsid w:val="00685EED"/>
    <w:rsid w:val="006A28B2"/>
    <w:rsid w:val="006A63B7"/>
    <w:rsid w:val="006A6B6A"/>
    <w:rsid w:val="006C1175"/>
    <w:rsid w:val="006C2CF1"/>
    <w:rsid w:val="006C3057"/>
    <w:rsid w:val="006C3D69"/>
    <w:rsid w:val="006C3D8A"/>
    <w:rsid w:val="006D268C"/>
    <w:rsid w:val="006E288A"/>
    <w:rsid w:val="006E702D"/>
    <w:rsid w:val="006F7E47"/>
    <w:rsid w:val="00703042"/>
    <w:rsid w:val="007143CA"/>
    <w:rsid w:val="0072601D"/>
    <w:rsid w:val="00730761"/>
    <w:rsid w:val="00730988"/>
    <w:rsid w:val="00734FCD"/>
    <w:rsid w:val="00740FE3"/>
    <w:rsid w:val="00743EED"/>
    <w:rsid w:val="00752614"/>
    <w:rsid w:val="0076691C"/>
    <w:rsid w:val="00771CC1"/>
    <w:rsid w:val="00776D92"/>
    <w:rsid w:val="007874E1"/>
    <w:rsid w:val="00794436"/>
    <w:rsid w:val="00796915"/>
    <w:rsid w:val="007A1B34"/>
    <w:rsid w:val="007A60D6"/>
    <w:rsid w:val="007D174D"/>
    <w:rsid w:val="007F0246"/>
    <w:rsid w:val="00801BE6"/>
    <w:rsid w:val="00823414"/>
    <w:rsid w:val="00873355"/>
    <w:rsid w:val="00893C68"/>
    <w:rsid w:val="008A05BA"/>
    <w:rsid w:val="008B2824"/>
    <w:rsid w:val="008B68FC"/>
    <w:rsid w:val="008C68C0"/>
    <w:rsid w:val="008C788B"/>
    <w:rsid w:val="008D2917"/>
    <w:rsid w:val="008E4D23"/>
    <w:rsid w:val="008F1BE9"/>
    <w:rsid w:val="008F1F21"/>
    <w:rsid w:val="008F3F68"/>
    <w:rsid w:val="008F7586"/>
    <w:rsid w:val="009000AF"/>
    <w:rsid w:val="00913203"/>
    <w:rsid w:val="00922D5F"/>
    <w:rsid w:val="009265B9"/>
    <w:rsid w:val="00935D85"/>
    <w:rsid w:val="009374DE"/>
    <w:rsid w:val="00950953"/>
    <w:rsid w:val="00951F6A"/>
    <w:rsid w:val="00952AC5"/>
    <w:rsid w:val="009609B9"/>
    <w:rsid w:val="00970F79"/>
    <w:rsid w:val="00974CDC"/>
    <w:rsid w:val="009802EF"/>
    <w:rsid w:val="00992564"/>
    <w:rsid w:val="009A29DF"/>
    <w:rsid w:val="009A3FBC"/>
    <w:rsid w:val="009B0209"/>
    <w:rsid w:val="009C6F8D"/>
    <w:rsid w:val="009D07B1"/>
    <w:rsid w:val="009E02AB"/>
    <w:rsid w:val="009F012D"/>
    <w:rsid w:val="009F50D2"/>
    <w:rsid w:val="00A13949"/>
    <w:rsid w:val="00A2108B"/>
    <w:rsid w:val="00A255B0"/>
    <w:rsid w:val="00A3183A"/>
    <w:rsid w:val="00A34E68"/>
    <w:rsid w:val="00A351B2"/>
    <w:rsid w:val="00A37489"/>
    <w:rsid w:val="00A44AD7"/>
    <w:rsid w:val="00A538C6"/>
    <w:rsid w:val="00A606B2"/>
    <w:rsid w:val="00A750D8"/>
    <w:rsid w:val="00A75998"/>
    <w:rsid w:val="00A8040F"/>
    <w:rsid w:val="00A83D81"/>
    <w:rsid w:val="00A8700B"/>
    <w:rsid w:val="00A9109C"/>
    <w:rsid w:val="00A94175"/>
    <w:rsid w:val="00AA4CAE"/>
    <w:rsid w:val="00AB3BD4"/>
    <w:rsid w:val="00AB42DB"/>
    <w:rsid w:val="00AB7A0C"/>
    <w:rsid w:val="00AC48D4"/>
    <w:rsid w:val="00AC786A"/>
    <w:rsid w:val="00AD0997"/>
    <w:rsid w:val="00AD2BC7"/>
    <w:rsid w:val="00AD5810"/>
    <w:rsid w:val="00AE270D"/>
    <w:rsid w:val="00AE64B4"/>
    <w:rsid w:val="00AF2FCD"/>
    <w:rsid w:val="00AF41E1"/>
    <w:rsid w:val="00AF7DDD"/>
    <w:rsid w:val="00B05744"/>
    <w:rsid w:val="00B16D18"/>
    <w:rsid w:val="00B23C57"/>
    <w:rsid w:val="00B30B71"/>
    <w:rsid w:val="00B4342A"/>
    <w:rsid w:val="00B43A27"/>
    <w:rsid w:val="00B4695F"/>
    <w:rsid w:val="00B50B9C"/>
    <w:rsid w:val="00B5756F"/>
    <w:rsid w:val="00B60711"/>
    <w:rsid w:val="00B81A82"/>
    <w:rsid w:val="00B86FF2"/>
    <w:rsid w:val="00B876D8"/>
    <w:rsid w:val="00B93758"/>
    <w:rsid w:val="00BA575E"/>
    <w:rsid w:val="00BB1445"/>
    <w:rsid w:val="00BC49CD"/>
    <w:rsid w:val="00BE0734"/>
    <w:rsid w:val="00BE79F2"/>
    <w:rsid w:val="00BF09B2"/>
    <w:rsid w:val="00BF2DBD"/>
    <w:rsid w:val="00C06DFB"/>
    <w:rsid w:val="00C12DB0"/>
    <w:rsid w:val="00C12FB2"/>
    <w:rsid w:val="00C177E3"/>
    <w:rsid w:val="00C217A8"/>
    <w:rsid w:val="00C30ACE"/>
    <w:rsid w:val="00C32F49"/>
    <w:rsid w:val="00C333FA"/>
    <w:rsid w:val="00C47871"/>
    <w:rsid w:val="00C52652"/>
    <w:rsid w:val="00C675CA"/>
    <w:rsid w:val="00C71615"/>
    <w:rsid w:val="00C77C85"/>
    <w:rsid w:val="00C84B72"/>
    <w:rsid w:val="00C95D6E"/>
    <w:rsid w:val="00C9744A"/>
    <w:rsid w:val="00CA150F"/>
    <w:rsid w:val="00CB2E0C"/>
    <w:rsid w:val="00CC6DD8"/>
    <w:rsid w:val="00CD41A3"/>
    <w:rsid w:val="00CD4D63"/>
    <w:rsid w:val="00CE52A1"/>
    <w:rsid w:val="00CE6EC8"/>
    <w:rsid w:val="00CF1923"/>
    <w:rsid w:val="00CF6A9C"/>
    <w:rsid w:val="00D0367F"/>
    <w:rsid w:val="00D11031"/>
    <w:rsid w:val="00D21504"/>
    <w:rsid w:val="00D328C0"/>
    <w:rsid w:val="00D46D2D"/>
    <w:rsid w:val="00D512F9"/>
    <w:rsid w:val="00D54CE2"/>
    <w:rsid w:val="00D57DA0"/>
    <w:rsid w:val="00D61C57"/>
    <w:rsid w:val="00D778C2"/>
    <w:rsid w:val="00D92C4C"/>
    <w:rsid w:val="00DA377F"/>
    <w:rsid w:val="00DA3B0F"/>
    <w:rsid w:val="00DA7ED7"/>
    <w:rsid w:val="00DB3728"/>
    <w:rsid w:val="00DD04AE"/>
    <w:rsid w:val="00DD484A"/>
    <w:rsid w:val="00DE43A2"/>
    <w:rsid w:val="00DE44A2"/>
    <w:rsid w:val="00DF0788"/>
    <w:rsid w:val="00DF7C5A"/>
    <w:rsid w:val="00E05069"/>
    <w:rsid w:val="00E25C46"/>
    <w:rsid w:val="00E33D36"/>
    <w:rsid w:val="00E36EE6"/>
    <w:rsid w:val="00E42C5E"/>
    <w:rsid w:val="00E45153"/>
    <w:rsid w:val="00E50189"/>
    <w:rsid w:val="00E51299"/>
    <w:rsid w:val="00E5664E"/>
    <w:rsid w:val="00E5726A"/>
    <w:rsid w:val="00E72F33"/>
    <w:rsid w:val="00E739B3"/>
    <w:rsid w:val="00E92C54"/>
    <w:rsid w:val="00E979B5"/>
    <w:rsid w:val="00EA4F6F"/>
    <w:rsid w:val="00EA57EF"/>
    <w:rsid w:val="00EB1096"/>
    <w:rsid w:val="00EB4936"/>
    <w:rsid w:val="00EB5098"/>
    <w:rsid w:val="00EC1BD8"/>
    <w:rsid w:val="00EC29A5"/>
    <w:rsid w:val="00ED2BA4"/>
    <w:rsid w:val="00EE355D"/>
    <w:rsid w:val="00EE365A"/>
    <w:rsid w:val="00EF0F19"/>
    <w:rsid w:val="00EF233D"/>
    <w:rsid w:val="00F04561"/>
    <w:rsid w:val="00F12B65"/>
    <w:rsid w:val="00F220EC"/>
    <w:rsid w:val="00F2457D"/>
    <w:rsid w:val="00F24EA2"/>
    <w:rsid w:val="00F279FF"/>
    <w:rsid w:val="00F355CE"/>
    <w:rsid w:val="00F445A5"/>
    <w:rsid w:val="00F449C5"/>
    <w:rsid w:val="00F53F81"/>
    <w:rsid w:val="00F54B4A"/>
    <w:rsid w:val="00F54E52"/>
    <w:rsid w:val="00F65783"/>
    <w:rsid w:val="00F82E72"/>
    <w:rsid w:val="00F8738F"/>
    <w:rsid w:val="00F92F29"/>
    <w:rsid w:val="00F95143"/>
    <w:rsid w:val="00FA3DF2"/>
    <w:rsid w:val="00FC1803"/>
    <w:rsid w:val="00FC1D4B"/>
    <w:rsid w:val="00FC7801"/>
    <w:rsid w:val="00FD3338"/>
    <w:rsid w:val="00FE26AD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0E8D"/>
  <w15:docId w15:val="{0D995F37-FF95-4CEB-A1FA-96F445EF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2FC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3E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B26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6030D1"/>
    <w:pPr>
      <w:spacing w:after="0" w:line="288" w:lineRule="auto"/>
      <w:ind w:firstLine="708"/>
      <w:jc w:val="both"/>
    </w:pPr>
    <w:rPr>
      <w:rFonts w:ascii="Times New Roman" w:eastAsia="Times New Roman" w:hAnsi="Times New Roman" w:cs="Times New Roman"/>
      <w:kern w:val="52"/>
      <w:sz w:val="24"/>
      <w:szCs w:val="24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6030D1"/>
    <w:rPr>
      <w:rFonts w:ascii="Times New Roman" w:eastAsia="Times New Roman" w:hAnsi="Times New Roman" w:cs="Times New Roman"/>
      <w:kern w:val="52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205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AWASSI</dc:creator>
  <cp:keywords/>
  <dc:description/>
  <cp:lastModifiedBy>joel Massengo</cp:lastModifiedBy>
  <cp:revision>52</cp:revision>
  <cp:lastPrinted>2024-03-08T14:32:00Z</cp:lastPrinted>
  <dcterms:created xsi:type="dcterms:W3CDTF">2023-04-12T11:52:00Z</dcterms:created>
  <dcterms:modified xsi:type="dcterms:W3CDTF">2024-03-08T14:35:00Z</dcterms:modified>
</cp:coreProperties>
</file>