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57" w:rsidRPr="00EB7268" w:rsidRDefault="00EB7268" w:rsidP="00EB7268">
      <w:pPr>
        <w:jc w:val="center"/>
        <w:rPr>
          <w:rFonts w:ascii="Arial Narrow" w:hAnsi="Arial Narrow"/>
          <w:b/>
          <w:sz w:val="26"/>
          <w:szCs w:val="26"/>
        </w:rPr>
      </w:pPr>
      <w:r w:rsidRPr="00EB7268">
        <w:rPr>
          <w:rFonts w:ascii="Arial Narrow" w:hAnsi="Arial Narrow"/>
          <w:b/>
          <w:sz w:val="26"/>
          <w:szCs w:val="26"/>
        </w:rPr>
        <w:t>MODULES DE FORMATION</w:t>
      </w:r>
    </w:p>
    <w:tbl>
      <w:tblPr>
        <w:tblStyle w:val="Tramemoyenne2-Accent5"/>
        <w:tblW w:w="9322" w:type="dxa"/>
        <w:tblLook w:val="04A0"/>
      </w:tblPr>
      <w:tblGrid>
        <w:gridCol w:w="1178"/>
        <w:gridCol w:w="5734"/>
        <w:gridCol w:w="2410"/>
      </w:tblGrid>
      <w:tr w:rsidR="00194F20" w:rsidRPr="00194F20" w:rsidTr="00194F20">
        <w:trPr>
          <w:cnfStyle w:val="100000000000"/>
        </w:trPr>
        <w:tc>
          <w:tcPr>
            <w:cnfStyle w:val="001000000100"/>
            <w:tcW w:w="1178" w:type="dxa"/>
          </w:tcPr>
          <w:p w:rsidR="00194F20" w:rsidRPr="00194F20" w:rsidRDefault="00194F20" w:rsidP="00194F20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Module</w:t>
            </w:r>
          </w:p>
        </w:tc>
        <w:tc>
          <w:tcPr>
            <w:tcW w:w="5734" w:type="dxa"/>
          </w:tcPr>
          <w:p w:rsidR="00194F20" w:rsidRPr="00194F20" w:rsidRDefault="00194F20" w:rsidP="00194F20">
            <w:pPr>
              <w:jc w:val="center"/>
              <w:cnfStyle w:val="1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Désignation</w:t>
            </w:r>
          </w:p>
        </w:tc>
        <w:tc>
          <w:tcPr>
            <w:tcW w:w="2410" w:type="dxa"/>
          </w:tcPr>
          <w:p w:rsidR="00194F20" w:rsidRPr="00194F20" w:rsidRDefault="00194F20" w:rsidP="00194F20">
            <w:pPr>
              <w:jc w:val="center"/>
              <w:cnfStyle w:val="1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Cibles</w:t>
            </w:r>
          </w:p>
        </w:tc>
      </w:tr>
      <w:tr w:rsidR="00194F20" w:rsidRPr="00194F20" w:rsidTr="009866CE">
        <w:trPr>
          <w:cnfStyle w:val="000000100000"/>
        </w:trPr>
        <w:tc>
          <w:tcPr>
            <w:cnfStyle w:val="001000000000"/>
            <w:tcW w:w="9322" w:type="dxa"/>
            <w:gridSpan w:val="3"/>
          </w:tcPr>
          <w:p w:rsidR="00194F20" w:rsidRPr="00194F20" w:rsidRDefault="00194F20" w:rsidP="001A6992">
            <w:pPr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OFC : ORGANISATION ET FONCTIONNEMENT DE LA CGMP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1A6992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OFC01</w:t>
            </w:r>
          </w:p>
        </w:tc>
        <w:tc>
          <w:tcPr>
            <w:tcW w:w="5734" w:type="dxa"/>
            <w:shd w:val="clear" w:color="auto" w:fill="D9D9D9" w:themeFill="background1" w:themeFillShade="D9"/>
          </w:tcPr>
          <w:p w:rsidR="00194F20" w:rsidRPr="00194F20" w:rsidRDefault="00194F20" w:rsidP="001A6992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Organisation de la CGMP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194F20" w:rsidRPr="00194F20" w:rsidRDefault="00194F20" w:rsidP="008428C4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Maître d’ouvrage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1A6992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OFC02</w:t>
            </w:r>
          </w:p>
        </w:tc>
        <w:tc>
          <w:tcPr>
            <w:tcW w:w="5734" w:type="dxa"/>
          </w:tcPr>
          <w:p w:rsidR="00194F20" w:rsidRPr="00194F20" w:rsidRDefault="00194F20" w:rsidP="001A6992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Les missions de la CGMP</w:t>
            </w:r>
          </w:p>
        </w:tc>
        <w:tc>
          <w:tcPr>
            <w:tcW w:w="2410" w:type="dxa"/>
          </w:tcPr>
          <w:p w:rsidR="00194F20" w:rsidRPr="00194F20" w:rsidRDefault="00194F20" w:rsidP="001A6992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Maître d’ouvrage</w:t>
            </w:r>
          </w:p>
        </w:tc>
      </w:tr>
      <w:tr w:rsidR="00194F20" w:rsidRPr="00194F20" w:rsidTr="00FB37EE">
        <w:tc>
          <w:tcPr>
            <w:cnfStyle w:val="001000000000"/>
            <w:tcW w:w="9322" w:type="dxa"/>
            <w:gridSpan w:val="3"/>
          </w:tcPr>
          <w:p w:rsidR="00194F20" w:rsidRPr="00194F20" w:rsidRDefault="00194F20" w:rsidP="001A6992">
            <w:pPr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PMP : PLANIFICATION DES MARCHES PUBLICS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1A6992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PMP01</w:t>
            </w:r>
          </w:p>
        </w:tc>
        <w:tc>
          <w:tcPr>
            <w:tcW w:w="5734" w:type="dxa"/>
          </w:tcPr>
          <w:p w:rsidR="00194F20" w:rsidRPr="00194F20" w:rsidRDefault="00194F20" w:rsidP="001A6992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La sélection des projets</w:t>
            </w:r>
          </w:p>
        </w:tc>
        <w:tc>
          <w:tcPr>
            <w:tcW w:w="2410" w:type="dxa"/>
          </w:tcPr>
          <w:p w:rsidR="00194F20" w:rsidRPr="00194F20" w:rsidRDefault="00194F20" w:rsidP="001A6992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1A6992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PMP02</w:t>
            </w:r>
          </w:p>
        </w:tc>
        <w:tc>
          <w:tcPr>
            <w:tcW w:w="5734" w:type="dxa"/>
          </w:tcPr>
          <w:p w:rsidR="00194F20" w:rsidRPr="00194F20" w:rsidRDefault="00194F20" w:rsidP="001A6992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La planification des projets</w:t>
            </w:r>
          </w:p>
        </w:tc>
        <w:tc>
          <w:tcPr>
            <w:tcW w:w="2410" w:type="dxa"/>
          </w:tcPr>
          <w:p w:rsidR="00194F20" w:rsidRPr="00194F20" w:rsidRDefault="00194F20" w:rsidP="001A6992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1A6992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PMP03</w:t>
            </w:r>
          </w:p>
        </w:tc>
        <w:tc>
          <w:tcPr>
            <w:tcW w:w="5734" w:type="dxa"/>
          </w:tcPr>
          <w:p w:rsidR="00194F20" w:rsidRPr="00194F20" w:rsidRDefault="00194F20" w:rsidP="001A6992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La planification des marchés</w:t>
            </w:r>
          </w:p>
        </w:tc>
        <w:tc>
          <w:tcPr>
            <w:tcW w:w="2410" w:type="dxa"/>
          </w:tcPr>
          <w:p w:rsidR="00194F20" w:rsidRPr="00194F20" w:rsidRDefault="00194F20" w:rsidP="001A6992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4F1D57" w:rsidTr="00122227">
        <w:tc>
          <w:tcPr>
            <w:cnfStyle w:val="001000000000"/>
            <w:tcW w:w="9322" w:type="dxa"/>
            <w:gridSpan w:val="3"/>
          </w:tcPr>
          <w:p w:rsidR="00194F20" w:rsidRPr="00194F20" w:rsidRDefault="00194F20" w:rsidP="00D73F2A">
            <w:pPr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MFS : MARCHES DE FOURNITURES ET SERVICES COURANTS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MFS01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Elaboration du Dossier d’appel d’offres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MFS02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La réception des offres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MFS03</w:t>
            </w:r>
          </w:p>
        </w:tc>
        <w:tc>
          <w:tcPr>
            <w:tcW w:w="5734" w:type="dxa"/>
          </w:tcPr>
          <w:p w:rsidR="00194F20" w:rsidRPr="00194F20" w:rsidRDefault="00194F20" w:rsidP="004F1D57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L’ouverture des plis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MFS04</w:t>
            </w:r>
          </w:p>
        </w:tc>
        <w:tc>
          <w:tcPr>
            <w:tcW w:w="5734" w:type="dxa"/>
          </w:tcPr>
          <w:p w:rsidR="00194F20" w:rsidRPr="00194F20" w:rsidRDefault="00194F20" w:rsidP="004F1D57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L’Evaluation des offres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MFS05</w:t>
            </w:r>
          </w:p>
        </w:tc>
        <w:tc>
          <w:tcPr>
            <w:tcW w:w="5734" w:type="dxa"/>
          </w:tcPr>
          <w:p w:rsidR="00194F20" w:rsidRPr="00194F20" w:rsidRDefault="00194F20" w:rsidP="004F1D57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L’Exécution des marchés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194F20" w:rsidRPr="004F1D57" w:rsidTr="005B3BED">
        <w:tc>
          <w:tcPr>
            <w:cnfStyle w:val="001000000000"/>
            <w:tcW w:w="9322" w:type="dxa"/>
            <w:gridSpan w:val="3"/>
          </w:tcPr>
          <w:p w:rsidR="00194F20" w:rsidRPr="00194F20" w:rsidRDefault="00194F20" w:rsidP="00251516">
            <w:pPr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MTV : MARCHES DE TRAVAUX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MTV 01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Elaboration du Dossier d’appel d’offres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MTV 02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La réception des offres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MTV 03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L’ouverture des plis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MTV 04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L’Evaluation des offres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MTV 05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L’Exécution des marchés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4F1D57" w:rsidTr="000755BC">
        <w:tc>
          <w:tcPr>
            <w:cnfStyle w:val="001000000000"/>
            <w:tcW w:w="9322" w:type="dxa"/>
            <w:gridSpan w:val="3"/>
          </w:tcPr>
          <w:p w:rsidR="00194F20" w:rsidRPr="00194F20" w:rsidRDefault="00194F20" w:rsidP="00251516">
            <w:pPr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MPI : MARCHES DE PRESTATION INTELLECTUELLES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MPI01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Préparation des termes de référence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MPI02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Préparation de la Demande de proposition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MPI03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L’ouverture des plis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MPI04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L’évaluation des propositions techniques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MPI05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L’évaluation des propositions financière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MPI06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Les types de contrats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D73F2A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MPI07</w:t>
            </w:r>
          </w:p>
        </w:tc>
        <w:tc>
          <w:tcPr>
            <w:tcW w:w="5734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L’exécution des contrats</w:t>
            </w:r>
          </w:p>
        </w:tc>
        <w:tc>
          <w:tcPr>
            <w:tcW w:w="2410" w:type="dxa"/>
          </w:tcPr>
          <w:p w:rsidR="00194F20" w:rsidRPr="00194F20" w:rsidRDefault="00194F20" w:rsidP="00D73F2A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CGMP</w:t>
            </w:r>
          </w:p>
        </w:tc>
      </w:tr>
      <w:tr w:rsidR="00194F20" w:rsidRPr="004F1D57" w:rsidTr="00E43DCC">
        <w:tc>
          <w:tcPr>
            <w:cnfStyle w:val="001000000000"/>
            <w:tcW w:w="9322" w:type="dxa"/>
            <w:gridSpan w:val="3"/>
          </w:tcPr>
          <w:p w:rsidR="00194F20" w:rsidRPr="00194F20" w:rsidRDefault="00194F20" w:rsidP="00251516">
            <w:pPr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SMP : SOUMISSION AUX MARCHES PUBLICS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8428C4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SMP01</w:t>
            </w:r>
          </w:p>
        </w:tc>
        <w:tc>
          <w:tcPr>
            <w:tcW w:w="5734" w:type="dxa"/>
          </w:tcPr>
          <w:p w:rsidR="00194F20" w:rsidRPr="00194F20" w:rsidRDefault="00194F20" w:rsidP="00251516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Les instructions aux candidats et les DPAO</w:t>
            </w:r>
          </w:p>
        </w:tc>
        <w:tc>
          <w:tcPr>
            <w:tcW w:w="2410" w:type="dxa"/>
          </w:tcPr>
          <w:p w:rsidR="00194F20" w:rsidRPr="00194F20" w:rsidRDefault="00194F20" w:rsidP="00251516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Secteur privé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8428C4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SMP02</w:t>
            </w:r>
          </w:p>
        </w:tc>
        <w:tc>
          <w:tcPr>
            <w:tcW w:w="5734" w:type="dxa"/>
          </w:tcPr>
          <w:p w:rsidR="00194F20" w:rsidRPr="00194F20" w:rsidRDefault="00194F20" w:rsidP="00251516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Les formulaires de soumission</w:t>
            </w:r>
          </w:p>
        </w:tc>
        <w:tc>
          <w:tcPr>
            <w:tcW w:w="2410" w:type="dxa"/>
          </w:tcPr>
          <w:p w:rsidR="00194F20" w:rsidRPr="00194F20" w:rsidRDefault="00194F20" w:rsidP="00251516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Secteur privé</w:t>
            </w:r>
          </w:p>
        </w:tc>
      </w:tr>
      <w:tr w:rsidR="00194F20" w:rsidRPr="00194F20" w:rsidTr="00194F20">
        <w:trPr>
          <w:cnfStyle w:val="000000100000"/>
        </w:trPr>
        <w:tc>
          <w:tcPr>
            <w:cnfStyle w:val="001000000000"/>
            <w:tcW w:w="1178" w:type="dxa"/>
          </w:tcPr>
          <w:p w:rsidR="00194F20" w:rsidRPr="00194F20" w:rsidRDefault="00194F20" w:rsidP="00251516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SMP03</w:t>
            </w:r>
          </w:p>
        </w:tc>
        <w:tc>
          <w:tcPr>
            <w:tcW w:w="5734" w:type="dxa"/>
          </w:tcPr>
          <w:p w:rsidR="00194F20" w:rsidRPr="00194F20" w:rsidRDefault="00194F20" w:rsidP="00251516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Les cahiers des clauses administratives générales</w:t>
            </w:r>
          </w:p>
        </w:tc>
        <w:tc>
          <w:tcPr>
            <w:tcW w:w="2410" w:type="dxa"/>
          </w:tcPr>
          <w:p w:rsidR="00194F20" w:rsidRPr="00194F20" w:rsidRDefault="00194F20" w:rsidP="00251516">
            <w:pPr>
              <w:cnfStyle w:val="0000001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Secteur privé</w:t>
            </w:r>
          </w:p>
        </w:tc>
      </w:tr>
      <w:tr w:rsidR="00194F20" w:rsidRPr="00194F20" w:rsidTr="00194F20">
        <w:tc>
          <w:tcPr>
            <w:cnfStyle w:val="001000000000"/>
            <w:tcW w:w="1178" w:type="dxa"/>
          </w:tcPr>
          <w:p w:rsidR="00194F20" w:rsidRPr="00194F20" w:rsidRDefault="00194F20" w:rsidP="008428C4">
            <w:pPr>
              <w:rPr>
                <w:rFonts w:ascii="Arial Narrow" w:hAnsi="Arial Narrow"/>
                <w:b w:val="0"/>
                <w:sz w:val="26"/>
                <w:szCs w:val="26"/>
              </w:rPr>
            </w:pPr>
            <w:r w:rsidRPr="00194F20">
              <w:rPr>
                <w:rFonts w:ascii="Arial Narrow" w:hAnsi="Arial Narrow"/>
                <w:b w:val="0"/>
                <w:sz w:val="26"/>
                <w:szCs w:val="26"/>
              </w:rPr>
              <w:t>SMP04</w:t>
            </w:r>
          </w:p>
        </w:tc>
        <w:tc>
          <w:tcPr>
            <w:tcW w:w="5734" w:type="dxa"/>
          </w:tcPr>
          <w:p w:rsidR="00194F20" w:rsidRPr="00194F20" w:rsidRDefault="00194F20" w:rsidP="00251516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L’évaluation des offres et des propositions</w:t>
            </w:r>
          </w:p>
        </w:tc>
        <w:tc>
          <w:tcPr>
            <w:tcW w:w="2410" w:type="dxa"/>
          </w:tcPr>
          <w:p w:rsidR="00194F20" w:rsidRPr="00194F20" w:rsidRDefault="00194F20" w:rsidP="00251516">
            <w:pPr>
              <w:cnfStyle w:val="000000000000"/>
              <w:rPr>
                <w:rFonts w:ascii="Arial Narrow" w:hAnsi="Arial Narrow"/>
                <w:sz w:val="26"/>
                <w:szCs w:val="26"/>
              </w:rPr>
            </w:pPr>
            <w:r w:rsidRPr="00194F20">
              <w:rPr>
                <w:rFonts w:ascii="Arial Narrow" w:hAnsi="Arial Narrow"/>
                <w:sz w:val="26"/>
                <w:szCs w:val="26"/>
              </w:rPr>
              <w:t>Secteur privé</w:t>
            </w:r>
          </w:p>
        </w:tc>
      </w:tr>
    </w:tbl>
    <w:p w:rsidR="004F1D57" w:rsidRDefault="004F1D57" w:rsidP="001A6992">
      <w:pPr>
        <w:rPr>
          <w:rFonts w:ascii="Arial Narrow" w:hAnsi="Arial Narrow"/>
          <w:b/>
          <w:sz w:val="26"/>
          <w:szCs w:val="26"/>
          <w:u w:val="single"/>
        </w:rPr>
      </w:pPr>
    </w:p>
    <w:p w:rsidR="00360844" w:rsidRDefault="00360844"/>
    <w:sectPr w:rsidR="00360844" w:rsidSect="003608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B65" w:rsidRDefault="00CF5B65" w:rsidP="00C05F4D">
      <w:pPr>
        <w:spacing w:after="0" w:line="240" w:lineRule="auto"/>
      </w:pPr>
      <w:r>
        <w:separator/>
      </w:r>
    </w:p>
  </w:endnote>
  <w:endnote w:type="continuationSeparator" w:id="0">
    <w:p w:rsidR="00CF5B65" w:rsidRDefault="00CF5B65" w:rsidP="00C0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2691"/>
      <w:docPartObj>
        <w:docPartGallery w:val="Page Numbers (Bottom of Page)"/>
        <w:docPartUnique/>
      </w:docPartObj>
    </w:sdtPr>
    <w:sdtContent>
      <w:p w:rsidR="00D73F2A" w:rsidRDefault="009A4D91">
        <w:pPr>
          <w:pStyle w:val="Pieddepage"/>
          <w:jc w:val="center"/>
        </w:pPr>
        <w:fldSimple w:instr=" PAGE   \* MERGEFORMAT ">
          <w:r w:rsidR="00FC5372">
            <w:rPr>
              <w:noProof/>
            </w:rPr>
            <w:t>1</w:t>
          </w:r>
        </w:fldSimple>
      </w:p>
    </w:sdtContent>
  </w:sdt>
  <w:p w:rsidR="00D73F2A" w:rsidRDefault="00D73F2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B65" w:rsidRDefault="00CF5B65" w:rsidP="00C05F4D">
      <w:pPr>
        <w:spacing w:after="0" w:line="240" w:lineRule="auto"/>
      </w:pPr>
      <w:r>
        <w:separator/>
      </w:r>
    </w:p>
  </w:footnote>
  <w:footnote w:type="continuationSeparator" w:id="0">
    <w:p w:rsidR="00CF5B65" w:rsidRDefault="00CF5B65" w:rsidP="00C05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369E1"/>
    <w:multiLevelType w:val="hybridMultilevel"/>
    <w:tmpl w:val="684493EE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4618A9"/>
    <w:multiLevelType w:val="hybridMultilevel"/>
    <w:tmpl w:val="452AD2CA"/>
    <w:lvl w:ilvl="0" w:tplc="EA288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6D2320"/>
    <w:multiLevelType w:val="hybridMultilevel"/>
    <w:tmpl w:val="73588DF0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1B320C"/>
    <w:multiLevelType w:val="hybridMultilevel"/>
    <w:tmpl w:val="F23EB886"/>
    <w:lvl w:ilvl="0" w:tplc="86FC0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2B5646"/>
    <w:multiLevelType w:val="hybridMultilevel"/>
    <w:tmpl w:val="18748B20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DD5B6F"/>
    <w:multiLevelType w:val="hybridMultilevel"/>
    <w:tmpl w:val="452AD2CA"/>
    <w:lvl w:ilvl="0" w:tplc="EA288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C00BE4"/>
    <w:multiLevelType w:val="hybridMultilevel"/>
    <w:tmpl w:val="452AD2CA"/>
    <w:lvl w:ilvl="0" w:tplc="EA288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2B1C31"/>
    <w:multiLevelType w:val="hybridMultilevel"/>
    <w:tmpl w:val="612A06D2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D8337C"/>
    <w:multiLevelType w:val="hybridMultilevel"/>
    <w:tmpl w:val="FA5C224E"/>
    <w:lvl w:ilvl="0" w:tplc="93F24F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6B4A1C"/>
    <w:multiLevelType w:val="hybridMultilevel"/>
    <w:tmpl w:val="1D4C41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8C18DE"/>
    <w:multiLevelType w:val="hybridMultilevel"/>
    <w:tmpl w:val="54C0DCEA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DB04EC"/>
    <w:multiLevelType w:val="hybridMultilevel"/>
    <w:tmpl w:val="4B8A6D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ED6A28"/>
    <w:multiLevelType w:val="hybridMultilevel"/>
    <w:tmpl w:val="BBB0F4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9"/>
  </w:num>
  <w:num w:numId="8">
    <w:abstractNumId w:val="0"/>
  </w:num>
  <w:num w:numId="9">
    <w:abstractNumId w:val="10"/>
  </w:num>
  <w:num w:numId="10">
    <w:abstractNumId w:val="2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6992"/>
    <w:rsid w:val="00194F20"/>
    <w:rsid w:val="001A6992"/>
    <w:rsid w:val="00360844"/>
    <w:rsid w:val="004F1D57"/>
    <w:rsid w:val="005B6B18"/>
    <w:rsid w:val="008428C4"/>
    <w:rsid w:val="009A4D91"/>
    <w:rsid w:val="00C05F4D"/>
    <w:rsid w:val="00CF5B65"/>
    <w:rsid w:val="00D73F2A"/>
    <w:rsid w:val="00EB7268"/>
    <w:rsid w:val="00F408B3"/>
    <w:rsid w:val="00FC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9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A6992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1A6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6992"/>
  </w:style>
  <w:style w:type="table" w:styleId="Grilledutableau">
    <w:name w:val="Table Grid"/>
    <w:basedOn w:val="TableauNormal"/>
    <w:uiPriority w:val="59"/>
    <w:rsid w:val="004F1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5">
    <w:name w:val="Medium Shading 2 Accent 5"/>
    <w:basedOn w:val="TableauNormal"/>
    <w:uiPriority w:val="64"/>
    <w:rsid w:val="00194F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DFAT-ARMP</cp:lastModifiedBy>
  <cp:revision>2</cp:revision>
  <dcterms:created xsi:type="dcterms:W3CDTF">2013-06-14T15:55:00Z</dcterms:created>
  <dcterms:modified xsi:type="dcterms:W3CDTF">2013-06-14T15:55:00Z</dcterms:modified>
</cp:coreProperties>
</file>